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12" w:type="dxa"/>
        <w:jc w:val="center"/>
        <w:tblBorders>
          <w:top w:val="single" w:sz="4" w:space="0" w:color="FFC700"/>
          <w:left w:val="single" w:sz="4" w:space="0" w:color="FFC700"/>
          <w:bottom w:val="single" w:sz="4" w:space="0" w:color="FFC700"/>
          <w:right w:val="single" w:sz="4" w:space="0" w:color="FFC700"/>
          <w:insideH w:val="single" w:sz="4" w:space="0" w:color="FFC700"/>
          <w:insideV w:val="single" w:sz="4" w:space="0" w:color="FFC700"/>
        </w:tblBorders>
        <w:tblLook w:val="04A0" w:firstRow="1" w:lastRow="0" w:firstColumn="1" w:lastColumn="0" w:noHBand="0" w:noVBand="1"/>
      </w:tblPr>
      <w:tblGrid>
        <w:gridCol w:w="1575"/>
        <w:gridCol w:w="709"/>
        <w:gridCol w:w="114"/>
        <w:gridCol w:w="380"/>
        <w:gridCol w:w="591"/>
        <w:gridCol w:w="21"/>
        <w:gridCol w:w="829"/>
        <w:gridCol w:w="1337"/>
        <w:gridCol w:w="244"/>
        <w:gridCol w:w="546"/>
        <w:gridCol w:w="488"/>
        <w:gridCol w:w="1174"/>
        <w:gridCol w:w="87"/>
        <w:gridCol w:w="239"/>
        <w:gridCol w:w="1005"/>
        <w:gridCol w:w="1773"/>
      </w:tblGrid>
      <w:tr w:rsidR="005A00FF" w:rsidRPr="00971F14" w14:paraId="1AD4DA3D" w14:textId="77777777" w:rsidTr="00AF5818">
        <w:trPr>
          <w:trHeight w:val="794"/>
          <w:jc w:val="center"/>
        </w:trPr>
        <w:tc>
          <w:tcPr>
            <w:tcW w:w="2398" w:type="dxa"/>
            <w:gridSpan w:val="3"/>
            <w:vAlign w:val="center"/>
          </w:tcPr>
          <w:p w14:paraId="422A73F8" w14:textId="77777777" w:rsidR="005A00FF" w:rsidRPr="00971F14" w:rsidRDefault="005A00FF" w:rsidP="005A00FF">
            <w:pPr>
              <w:rPr>
                <w:rFonts w:ascii="Calibri" w:eastAsia="맑은 고딕" w:hAnsi="Calibri"/>
                <w:sz w:val="44"/>
                <w:szCs w:val="44"/>
              </w:rPr>
            </w:pPr>
            <w:r w:rsidRPr="00971F14">
              <w:rPr>
                <w:rFonts w:ascii="Calibri" w:hAnsi="Calibri"/>
                <w:noProof/>
              </w:rPr>
              <w:drawing>
                <wp:inline distT="0" distB="0" distL="0" distR="0" wp14:anchorId="0C1E5AC4" wp14:editId="038CB77F">
                  <wp:extent cx="1080000" cy="366356"/>
                  <wp:effectExtent l="0" t="0" r="6350" b="0"/>
                  <wp:docPr id="3" name="Picture 3" descr="S:\New Brand\New Brand Logo\jpg 파일\Intertek_Logo_BLK_Strap_BLK_YELL_Do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ew Brand\New Brand Logo\jpg 파일\Intertek_Logo_BLK_Strap_BLK_YELL_Dot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366356"/>
                          </a:xfrm>
                          <a:prstGeom prst="rect">
                            <a:avLst/>
                          </a:prstGeom>
                          <a:noFill/>
                          <a:ln>
                            <a:noFill/>
                          </a:ln>
                        </pic:spPr>
                      </pic:pic>
                    </a:graphicData>
                  </a:graphic>
                </wp:inline>
              </w:drawing>
            </w:r>
            <w:r w:rsidRPr="00971F14">
              <w:rPr>
                <w:rFonts w:ascii="Calibri" w:hAnsi="Calibri"/>
                <w:sz w:val="44"/>
                <w:szCs w:val="44"/>
              </w:rPr>
              <w:t xml:space="preserve">          </w:t>
            </w:r>
          </w:p>
        </w:tc>
        <w:tc>
          <w:tcPr>
            <w:tcW w:w="5697" w:type="dxa"/>
            <w:gridSpan w:val="10"/>
            <w:vAlign w:val="center"/>
          </w:tcPr>
          <w:p w14:paraId="71AFB9FF" w14:textId="77777777" w:rsidR="005A00FF" w:rsidRPr="00971F14" w:rsidRDefault="005A00FF" w:rsidP="005A00FF">
            <w:pPr>
              <w:jc w:val="center"/>
              <w:rPr>
                <w:rFonts w:ascii="Calibri" w:eastAsia="맑은 고딕" w:hAnsi="Calibri"/>
                <w:sz w:val="44"/>
                <w:szCs w:val="44"/>
              </w:rPr>
            </w:pPr>
            <w:r w:rsidRPr="00971F14">
              <w:rPr>
                <w:rFonts w:ascii="Calibri" w:hAnsi="Calibri"/>
                <w:sz w:val="44"/>
                <w:szCs w:val="44"/>
              </w:rPr>
              <w:t>Test Requisition Form</w:t>
            </w:r>
          </w:p>
        </w:tc>
        <w:tc>
          <w:tcPr>
            <w:tcW w:w="3017" w:type="dxa"/>
            <w:gridSpan w:val="3"/>
            <w:vAlign w:val="center"/>
          </w:tcPr>
          <w:p w14:paraId="7D7F61B8" w14:textId="77777777" w:rsidR="005A00FF" w:rsidRPr="00971F14" w:rsidRDefault="005A00FF" w:rsidP="00446D13">
            <w:pPr>
              <w:rPr>
                <w:rFonts w:ascii="Calibri" w:eastAsia="맑은 고딕" w:hAnsi="Calibri"/>
                <w:sz w:val="44"/>
                <w:szCs w:val="44"/>
              </w:rPr>
            </w:pPr>
          </w:p>
        </w:tc>
      </w:tr>
      <w:tr w:rsidR="00433FC9" w:rsidRPr="00971F14" w14:paraId="0EE3E34D" w14:textId="77777777" w:rsidTr="00BB7440">
        <w:trPr>
          <w:jc w:val="center"/>
        </w:trPr>
        <w:tc>
          <w:tcPr>
            <w:tcW w:w="11112" w:type="dxa"/>
            <w:gridSpan w:val="16"/>
            <w:vAlign w:val="center"/>
          </w:tcPr>
          <w:p w14:paraId="72C51C84" w14:textId="77777777" w:rsidR="00433FC9" w:rsidRPr="00971F14" w:rsidRDefault="00433FC9" w:rsidP="00433FC9">
            <w:pPr>
              <w:jc w:val="right"/>
              <w:rPr>
                <w:rFonts w:ascii="Calibri" w:eastAsia="맑은 고딕" w:hAnsi="Calibri"/>
                <w:sz w:val="20"/>
                <w:szCs w:val="20"/>
              </w:rPr>
            </w:pPr>
          </w:p>
        </w:tc>
      </w:tr>
      <w:tr w:rsidR="00BF08D8" w:rsidRPr="00971F14" w14:paraId="14433ED4" w14:textId="77777777" w:rsidTr="00BB7440">
        <w:trPr>
          <w:trHeight w:val="227"/>
          <w:jc w:val="center"/>
        </w:trPr>
        <w:tc>
          <w:tcPr>
            <w:tcW w:w="3369" w:type="dxa"/>
            <w:gridSpan w:val="5"/>
            <w:vAlign w:val="center"/>
          </w:tcPr>
          <w:tbl>
            <w:tblPr>
              <w:tblStyle w:val="TableGrid"/>
              <w:tblW w:w="0" w:type="auto"/>
              <w:shd w:val="pct25" w:color="auto" w:fill="auto"/>
              <w:tblLook w:val="04A0" w:firstRow="1" w:lastRow="0" w:firstColumn="1" w:lastColumn="0" w:noHBand="0" w:noVBand="1"/>
            </w:tblPr>
            <w:tblGrid>
              <w:gridCol w:w="1814"/>
            </w:tblGrid>
            <w:tr w:rsidR="00BF08D8" w:rsidRPr="00971F14" w14:paraId="580B769F" w14:textId="77777777" w:rsidTr="00BF2EC0">
              <w:trPr>
                <w:trHeight w:val="113"/>
              </w:trPr>
              <w:tc>
                <w:tcPr>
                  <w:tcW w:w="1814" w:type="dxa"/>
                  <w:shd w:val="pct25" w:color="auto" w:fill="auto"/>
                  <w:vAlign w:val="center"/>
                </w:tcPr>
                <w:p w14:paraId="5793B173" w14:textId="77777777" w:rsidR="00BF08D8" w:rsidRPr="00971F14" w:rsidRDefault="00BF08D8" w:rsidP="00BF2EC0">
                  <w:pPr>
                    <w:jc w:val="center"/>
                    <w:rPr>
                      <w:rFonts w:ascii="Calibri" w:eastAsia="맑은 고딕" w:hAnsi="Calibri"/>
                      <w:sz w:val="20"/>
                      <w:szCs w:val="20"/>
                    </w:rPr>
                  </w:pPr>
                  <w:r w:rsidRPr="00971F14">
                    <w:rPr>
                      <w:rFonts w:ascii="Calibri" w:eastAsia="맑은 고딕" w:hAnsi="Calibri"/>
                      <w:sz w:val="16"/>
                      <w:szCs w:val="20"/>
                    </w:rPr>
                    <w:t>SERVICE REQUIRED</w:t>
                  </w:r>
                </w:p>
              </w:tc>
            </w:tr>
          </w:tbl>
          <w:p w14:paraId="4AD2968A" w14:textId="77777777" w:rsidR="00BF08D8" w:rsidRPr="00971F14" w:rsidRDefault="00BF08D8" w:rsidP="00433FC9">
            <w:pPr>
              <w:jc w:val="left"/>
              <w:rPr>
                <w:rFonts w:ascii="Calibri" w:eastAsia="맑은 고딕" w:hAnsi="Calibri"/>
                <w:sz w:val="20"/>
                <w:szCs w:val="20"/>
              </w:rPr>
            </w:pPr>
          </w:p>
        </w:tc>
        <w:tc>
          <w:tcPr>
            <w:tcW w:w="7743" w:type="dxa"/>
            <w:gridSpan w:val="11"/>
            <w:vAlign w:val="center"/>
          </w:tcPr>
          <w:p w14:paraId="0BE611BD" w14:textId="77777777" w:rsidR="00BF08D8" w:rsidRPr="00971F14" w:rsidRDefault="004A1086" w:rsidP="005D3424">
            <w:pPr>
              <w:spacing w:line="160" w:lineRule="exact"/>
              <w:ind w:firstLineChars="150" w:firstLine="210"/>
              <w:jc w:val="left"/>
              <w:rPr>
                <w:rFonts w:ascii="Calibri" w:hAnsi="Calibri"/>
                <w:i/>
                <w:iCs/>
                <w:sz w:val="14"/>
                <w:lang w:val="en-GB"/>
              </w:rPr>
            </w:pPr>
            <w:r w:rsidRPr="00971F14">
              <w:rPr>
                <w:rFonts w:ascii="Calibri" w:hAnsi="Calibri"/>
                <w:sz w:val="14"/>
                <w:lang w:val="en-GB"/>
              </w:rPr>
              <w:fldChar w:fldCharType="begin"/>
            </w:r>
            <w:bookmarkStart w:id="0" w:name="ServReqRegalar"/>
            <w:r w:rsidR="00BF08D8" w:rsidRPr="00971F14">
              <w:rPr>
                <w:rFonts w:ascii="Calibri" w:hAnsi="Calibri"/>
                <w:sz w:val="14"/>
                <w:lang w:val="en-GB"/>
              </w:rPr>
              <w:instrText xml:space="preserve"> FORMCHECKBOX </w:instrText>
            </w:r>
            <w:r w:rsidR="00F15CA6">
              <w:rPr>
                <w:rFonts w:ascii="Calibri" w:hAnsi="Calibri"/>
                <w:sz w:val="14"/>
                <w:lang w:val="en-GB"/>
              </w:rPr>
              <w:fldChar w:fldCharType="separate"/>
            </w:r>
            <w:r w:rsidRPr="00971F14">
              <w:rPr>
                <w:rFonts w:ascii="Calibri" w:hAnsi="Calibri"/>
                <w:sz w:val="14"/>
              </w:rPr>
              <w:fldChar w:fldCharType="end"/>
            </w:r>
            <w:bookmarkEnd w:id="0"/>
            <w:r w:rsidRPr="00971F14">
              <w:rPr>
                <w:rFonts w:ascii="Calibri" w:hAnsi="Calibri"/>
                <w:sz w:val="14"/>
                <w:lang w:val="en-GB"/>
              </w:rPr>
              <w:fldChar w:fldCharType="begin">
                <w:ffData>
                  <w:name w:val="Check2"/>
                  <w:enabled/>
                  <w:calcOnExit w:val="0"/>
                  <w:checkBox>
                    <w:sizeAuto/>
                    <w:default w:val="0"/>
                    <w:checked w:val="0"/>
                  </w:checkBox>
                </w:ffData>
              </w:fldChar>
            </w:r>
            <w:bookmarkStart w:id="1" w:name="Check2"/>
            <w:r w:rsidR="00BF08D8" w:rsidRPr="00971F14">
              <w:rPr>
                <w:rFonts w:ascii="Calibri" w:hAnsi="Calibri"/>
                <w:sz w:val="14"/>
                <w:lang w:val="en-GB"/>
              </w:rPr>
              <w:instrText xml:space="preserve"> FORMCHECKBOX </w:instrText>
            </w:r>
            <w:r w:rsidR="00F15CA6">
              <w:rPr>
                <w:rFonts w:ascii="Calibri" w:hAnsi="Calibri"/>
                <w:sz w:val="14"/>
                <w:lang w:val="en-GB"/>
              </w:rPr>
            </w:r>
            <w:r w:rsidR="00F15CA6">
              <w:rPr>
                <w:rFonts w:ascii="Calibri" w:hAnsi="Calibri"/>
                <w:sz w:val="14"/>
                <w:lang w:val="en-GB"/>
              </w:rPr>
              <w:fldChar w:fldCharType="separate"/>
            </w:r>
            <w:r w:rsidRPr="00971F14">
              <w:rPr>
                <w:rFonts w:ascii="Calibri" w:hAnsi="Calibri"/>
                <w:sz w:val="14"/>
              </w:rPr>
              <w:fldChar w:fldCharType="end"/>
            </w:r>
            <w:bookmarkEnd w:id="1"/>
            <w:r w:rsidR="00BF08D8" w:rsidRPr="00971F14">
              <w:rPr>
                <w:rFonts w:ascii="Calibri" w:hAnsi="Calibri"/>
                <w:sz w:val="14"/>
                <w:lang w:val="en-GB"/>
              </w:rPr>
              <w:t xml:space="preserve"> Regular          </w:t>
            </w:r>
            <w:r w:rsidRPr="00971F14">
              <w:rPr>
                <w:rFonts w:ascii="Calibri" w:hAnsi="Calibri"/>
                <w:sz w:val="14"/>
                <w:lang w:val="en-GB"/>
              </w:rPr>
              <w:fldChar w:fldCharType="begin">
                <w:ffData>
                  <w:name w:val="Check1"/>
                  <w:enabled/>
                  <w:calcOnExit w:val="0"/>
                  <w:checkBox>
                    <w:sizeAuto/>
                    <w:default w:val="0"/>
                  </w:checkBox>
                </w:ffData>
              </w:fldChar>
            </w:r>
            <w:bookmarkStart w:id="2" w:name="Check1"/>
            <w:r w:rsidR="00BF08D8" w:rsidRPr="00971F14">
              <w:rPr>
                <w:rFonts w:ascii="Calibri" w:hAnsi="Calibri"/>
                <w:sz w:val="14"/>
                <w:lang w:val="en-GB"/>
              </w:rPr>
              <w:instrText xml:space="preserve"> FORMCHECKBOX </w:instrText>
            </w:r>
            <w:r w:rsidR="00F15CA6">
              <w:rPr>
                <w:rFonts w:ascii="Calibri" w:hAnsi="Calibri"/>
                <w:sz w:val="14"/>
                <w:lang w:val="en-GB"/>
              </w:rPr>
            </w:r>
            <w:r w:rsidR="00F15CA6">
              <w:rPr>
                <w:rFonts w:ascii="Calibri" w:hAnsi="Calibri"/>
                <w:sz w:val="14"/>
                <w:lang w:val="en-GB"/>
              </w:rPr>
              <w:fldChar w:fldCharType="separate"/>
            </w:r>
            <w:r w:rsidRPr="00971F14">
              <w:rPr>
                <w:rFonts w:ascii="Calibri" w:hAnsi="Calibri"/>
                <w:sz w:val="14"/>
              </w:rPr>
              <w:fldChar w:fldCharType="end"/>
            </w:r>
            <w:bookmarkEnd w:id="2"/>
            <w:r w:rsidR="00BF08D8" w:rsidRPr="00971F14">
              <w:rPr>
                <w:rFonts w:ascii="Calibri" w:hAnsi="Calibri"/>
                <w:sz w:val="14"/>
                <w:lang w:val="en-GB"/>
              </w:rPr>
              <w:t xml:space="preserve"> Express*</w:t>
            </w:r>
            <w:r w:rsidR="00BF08D8" w:rsidRPr="00971F14">
              <w:rPr>
                <w:rFonts w:ascii="Calibri" w:hAnsi="Calibri"/>
                <w:i/>
                <w:iCs/>
                <w:sz w:val="14"/>
                <w:lang w:val="en-GB"/>
              </w:rPr>
              <w:t>(40% surcharge)</w:t>
            </w:r>
            <w:r w:rsidR="00BF08D8" w:rsidRPr="00971F14">
              <w:rPr>
                <w:rFonts w:ascii="Calibri" w:hAnsi="Calibri"/>
                <w:sz w:val="14"/>
                <w:lang w:val="en-GB"/>
              </w:rPr>
              <w:t xml:space="preserve">     </w:t>
            </w:r>
            <w:r w:rsidRPr="00971F14">
              <w:rPr>
                <w:rFonts w:ascii="Calibri" w:hAnsi="Calibri"/>
                <w:sz w:val="14"/>
                <w:lang w:val="en-GB"/>
              </w:rPr>
              <w:fldChar w:fldCharType="begin">
                <w:ffData>
                  <w:name w:val="ServReqShuttle"/>
                  <w:enabled/>
                  <w:calcOnExit w:val="0"/>
                  <w:checkBox>
                    <w:sizeAuto/>
                    <w:default w:val="0"/>
                  </w:checkBox>
                </w:ffData>
              </w:fldChar>
            </w:r>
            <w:bookmarkStart w:id="3" w:name="ServReqShuttle"/>
            <w:r w:rsidR="00BF08D8" w:rsidRPr="00971F14">
              <w:rPr>
                <w:rFonts w:ascii="Calibri" w:hAnsi="Calibri"/>
                <w:sz w:val="14"/>
                <w:lang w:val="en-GB"/>
              </w:rPr>
              <w:instrText xml:space="preserve"> FORMCHECKBOX </w:instrText>
            </w:r>
            <w:r w:rsidR="00F15CA6">
              <w:rPr>
                <w:rFonts w:ascii="Calibri" w:hAnsi="Calibri"/>
                <w:sz w:val="14"/>
                <w:lang w:val="en-GB"/>
              </w:rPr>
            </w:r>
            <w:r w:rsidR="00F15CA6">
              <w:rPr>
                <w:rFonts w:ascii="Calibri" w:hAnsi="Calibri"/>
                <w:sz w:val="14"/>
                <w:lang w:val="en-GB"/>
              </w:rPr>
              <w:fldChar w:fldCharType="separate"/>
            </w:r>
            <w:r w:rsidRPr="00971F14">
              <w:rPr>
                <w:rFonts w:ascii="Calibri" w:hAnsi="Calibri"/>
                <w:sz w:val="14"/>
              </w:rPr>
              <w:fldChar w:fldCharType="end"/>
            </w:r>
            <w:bookmarkEnd w:id="3"/>
            <w:r w:rsidR="00BF08D8" w:rsidRPr="00971F14">
              <w:rPr>
                <w:rFonts w:ascii="Calibri" w:hAnsi="Calibri"/>
                <w:sz w:val="14"/>
                <w:lang w:val="en-GB"/>
              </w:rPr>
              <w:t xml:space="preserve"> Shuttle*</w:t>
            </w:r>
            <w:r w:rsidR="00BF08D8" w:rsidRPr="00971F14">
              <w:rPr>
                <w:rFonts w:ascii="Calibri" w:hAnsi="Calibri"/>
                <w:i/>
                <w:iCs/>
                <w:sz w:val="14"/>
                <w:lang w:val="en-GB"/>
              </w:rPr>
              <w:t xml:space="preserve">(100% surcharge)  </w:t>
            </w:r>
            <w:r w:rsidRPr="00971F14">
              <w:rPr>
                <w:rFonts w:ascii="Calibri" w:hAnsi="Calibri"/>
                <w:sz w:val="14"/>
                <w:lang w:val="en-GB"/>
              </w:rPr>
              <w:fldChar w:fldCharType="begin">
                <w:ffData>
                  <w:name w:val="ServReqSameDay"/>
                  <w:enabled/>
                  <w:calcOnExit w:val="0"/>
                  <w:checkBox>
                    <w:sizeAuto/>
                    <w:default w:val="0"/>
                  </w:checkBox>
                </w:ffData>
              </w:fldChar>
            </w:r>
            <w:bookmarkStart w:id="4" w:name="ServReqSameDay"/>
            <w:r w:rsidR="00BF08D8" w:rsidRPr="00971F14">
              <w:rPr>
                <w:rFonts w:ascii="Calibri" w:hAnsi="Calibri"/>
                <w:sz w:val="14"/>
                <w:lang w:val="en-GB"/>
              </w:rPr>
              <w:instrText xml:space="preserve"> FORMCHECKBOX </w:instrText>
            </w:r>
            <w:r w:rsidR="00F15CA6">
              <w:rPr>
                <w:rFonts w:ascii="Calibri" w:hAnsi="Calibri"/>
                <w:sz w:val="14"/>
                <w:lang w:val="en-GB"/>
              </w:rPr>
            </w:r>
            <w:r w:rsidR="00F15CA6">
              <w:rPr>
                <w:rFonts w:ascii="Calibri" w:hAnsi="Calibri"/>
                <w:sz w:val="14"/>
                <w:lang w:val="en-GB"/>
              </w:rPr>
              <w:fldChar w:fldCharType="separate"/>
            </w:r>
            <w:r w:rsidRPr="00971F14">
              <w:rPr>
                <w:rFonts w:ascii="Calibri" w:hAnsi="Calibri"/>
                <w:sz w:val="14"/>
              </w:rPr>
              <w:fldChar w:fldCharType="end"/>
            </w:r>
            <w:bookmarkEnd w:id="4"/>
            <w:r w:rsidR="00BF08D8" w:rsidRPr="00971F14">
              <w:rPr>
                <w:rFonts w:ascii="Calibri" w:hAnsi="Calibri"/>
                <w:sz w:val="14"/>
                <w:lang w:val="en-GB"/>
              </w:rPr>
              <w:t xml:space="preserve"> Same Day*</w:t>
            </w:r>
            <w:r w:rsidR="00BF08D8" w:rsidRPr="00971F14">
              <w:rPr>
                <w:rFonts w:ascii="Calibri" w:hAnsi="Calibri"/>
                <w:i/>
                <w:iCs/>
                <w:sz w:val="14"/>
                <w:lang w:val="en-GB"/>
              </w:rPr>
              <w:t>(150% surcharge)</w:t>
            </w:r>
          </w:p>
        </w:tc>
      </w:tr>
      <w:tr w:rsidR="00BF08D8" w:rsidRPr="00971F14" w14:paraId="7CAA40B4" w14:textId="77777777" w:rsidTr="00BB7440">
        <w:trPr>
          <w:trHeight w:val="227"/>
          <w:jc w:val="center"/>
        </w:trPr>
        <w:tc>
          <w:tcPr>
            <w:tcW w:w="3369" w:type="dxa"/>
            <w:gridSpan w:val="5"/>
            <w:vAlign w:val="center"/>
          </w:tcPr>
          <w:p w14:paraId="72CE0336" w14:textId="77777777" w:rsidR="00BF08D8" w:rsidRPr="00971F14" w:rsidRDefault="00BF08D8" w:rsidP="00DF5D00">
            <w:pPr>
              <w:spacing w:line="160" w:lineRule="exact"/>
              <w:jc w:val="left"/>
              <w:rPr>
                <w:rFonts w:ascii="Calibri" w:eastAsia="맑은 고딕" w:hAnsi="Calibri"/>
                <w:iCs/>
                <w:sz w:val="14"/>
                <w:lang w:val="en-GB"/>
              </w:rPr>
            </w:pPr>
            <w:r w:rsidRPr="00971F14">
              <w:rPr>
                <w:rFonts w:ascii="Calibri" w:eastAsia="맑은 고딕" w:hAnsi="Calibri"/>
                <w:iCs/>
                <w:sz w:val="14"/>
                <w:lang w:val="en-GB"/>
              </w:rPr>
              <w:t>"Treated as Regular Service if blanked "</w:t>
            </w:r>
          </w:p>
          <w:p w14:paraId="645E114C" w14:textId="77777777" w:rsidR="00BF08D8" w:rsidRPr="00971F14" w:rsidRDefault="00BF08D8" w:rsidP="00DF5D00">
            <w:pPr>
              <w:spacing w:line="160" w:lineRule="exact"/>
              <w:jc w:val="left"/>
              <w:rPr>
                <w:rFonts w:ascii="Calibri" w:eastAsia="맑은 고딕" w:hAnsi="Calibri"/>
                <w:sz w:val="14"/>
                <w:lang w:val="en-GB"/>
              </w:rPr>
            </w:pPr>
            <w:r w:rsidRPr="00971F14">
              <w:rPr>
                <w:rFonts w:ascii="Calibri" w:eastAsia="맑은 고딕" w:hAnsi="Calibri"/>
                <w:iCs/>
                <w:sz w:val="14"/>
                <w:lang w:val="en-GB"/>
              </w:rPr>
              <w:t>*Available for certain tests only</w:t>
            </w:r>
          </w:p>
        </w:tc>
        <w:tc>
          <w:tcPr>
            <w:tcW w:w="7743" w:type="dxa"/>
            <w:gridSpan w:val="11"/>
          </w:tcPr>
          <w:p w14:paraId="07CA72FE" w14:textId="77777777" w:rsidR="00BF08D8" w:rsidRPr="00971F14" w:rsidRDefault="00BF08D8" w:rsidP="00BF08D8">
            <w:pPr>
              <w:spacing w:line="160" w:lineRule="exact"/>
              <w:ind w:firstLineChars="300" w:firstLine="420"/>
              <w:rPr>
                <w:rFonts w:ascii="Calibri" w:hAnsi="Calibri"/>
                <w:sz w:val="14"/>
              </w:rPr>
            </w:pPr>
            <w:r w:rsidRPr="00971F14">
              <w:rPr>
                <w:rFonts w:ascii="Calibri" w:hAnsi="Calibri"/>
                <w:sz w:val="14"/>
                <w:lang w:val="en-GB"/>
              </w:rPr>
              <w:t>(4 working days)</w:t>
            </w:r>
            <w:r w:rsidRPr="00971F14">
              <w:rPr>
                <w:rFonts w:ascii="Calibri" w:hAnsi="Calibri"/>
                <w:sz w:val="14"/>
                <w:lang w:val="en-GB"/>
              </w:rPr>
              <w:tab/>
              <w:t xml:space="preserve">    (3 working days)</w:t>
            </w:r>
            <w:r w:rsidRPr="00971F14">
              <w:rPr>
                <w:rFonts w:ascii="Calibri" w:hAnsi="Calibri"/>
                <w:sz w:val="14"/>
                <w:lang w:val="en-GB"/>
              </w:rPr>
              <w:tab/>
              <w:t xml:space="preserve">            (Next working day )</w:t>
            </w:r>
            <w:r w:rsidRPr="00971F14">
              <w:rPr>
                <w:rFonts w:ascii="Calibri" w:hAnsi="Calibri"/>
                <w:sz w:val="14"/>
                <w:lang w:val="en-GB"/>
              </w:rPr>
              <w:tab/>
              <w:t xml:space="preserve">      (8 working hours)</w:t>
            </w:r>
          </w:p>
        </w:tc>
      </w:tr>
      <w:tr w:rsidR="00BF08D8" w:rsidRPr="00971F14" w14:paraId="30EC4386" w14:textId="77777777" w:rsidTr="00BB7440">
        <w:trPr>
          <w:trHeight w:val="227"/>
          <w:jc w:val="center"/>
        </w:trPr>
        <w:tc>
          <w:tcPr>
            <w:tcW w:w="3369" w:type="dxa"/>
            <w:gridSpan w:val="5"/>
            <w:vAlign w:val="center"/>
          </w:tcPr>
          <w:p w14:paraId="2A812FB4" w14:textId="77777777" w:rsidR="00BF08D8" w:rsidRPr="00971F14" w:rsidRDefault="00BF08D8" w:rsidP="00DF5D00">
            <w:pPr>
              <w:spacing w:line="160" w:lineRule="exact"/>
              <w:jc w:val="left"/>
              <w:rPr>
                <w:rFonts w:ascii="Calibri" w:eastAsia="맑은 고딕" w:hAnsi="Calibri"/>
                <w:iCs/>
                <w:sz w:val="14"/>
                <w:lang w:val="en-GB"/>
              </w:rPr>
            </w:pPr>
          </w:p>
        </w:tc>
        <w:tc>
          <w:tcPr>
            <w:tcW w:w="7743" w:type="dxa"/>
            <w:gridSpan w:val="11"/>
            <w:vAlign w:val="center"/>
          </w:tcPr>
          <w:p w14:paraId="390FDF0A" w14:textId="77777777" w:rsidR="00BF08D8" w:rsidRPr="00971F14" w:rsidRDefault="00BF08D8" w:rsidP="006B00F2">
            <w:pPr>
              <w:spacing w:line="160" w:lineRule="exact"/>
              <w:jc w:val="left"/>
              <w:rPr>
                <w:rFonts w:ascii="Calibri" w:eastAsia="맑은 고딕" w:hAnsi="Calibri"/>
                <w:sz w:val="14"/>
              </w:rPr>
            </w:pPr>
          </w:p>
        </w:tc>
      </w:tr>
      <w:tr w:rsidR="00B37D2E" w:rsidRPr="00971F14" w14:paraId="2EE8569C" w14:textId="77777777" w:rsidTr="00BB7440">
        <w:trPr>
          <w:trHeight w:val="340"/>
          <w:jc w:val="center"/>
        </w:trPr>
        <w:tc>
          <w:tcPr>
            <w:tcW w:w="2284" w:type="dxa"/>
            <w:gridSpan w:val="2"/>
            <w:vMerge w:val="restart"/>
            <w:vAlign w:val="center"/>
          </w:tcPr>
          <w:p w14:paraId="72E72AB1" w14:textId="77777777" w:rsidR="00B37D2E" w:rsidRPr="00971F14" w:rsidRDefault="00B37D2E"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t>Applicant</w:t>
            </w:r>
          </w:p>
        </w:tc>
        <w:tc>
          <w:tcPr>
            <w:tcW w:w="1935" w:type="dxa"/>
            <w:gridSpan w:val="5"/>
            <w:vAlign w:val="center"/>
          </w:tcPr>
          <w:p w14:paraId="295DBF4A" w14:textId="77777777" w:rsidR="00B37D2E" w:rsidRPr="00971F14" w:rsidRDefault="00B37D2E" w:rsidP="00B37D2E">
            <w:pPr>
              <w:snapToGrid w:val="0"/>
              <w:rPr>
                <w:rFonts w:ascii="Calibri" w:hAnsi="Calibri"/>
                <w:sz w:val="18"/>
                <w:shd w:val="clear" w:color="auto" w:fill="FFFFFF"/>
              </w:rPr>
            </w:pPr>
            <w:r w:rsidRPr="00971F14">
              <w:rPr>
                <w:rFonts w:ascii="Calibri" w:hAnsi="Calibri"/>
                <w:sz w:val="18"/>
                <w:shd w:val="clear" w:color="auto" w:fill="FFFFFF"/>
              </w:rPr>
              <w:t>Applicant</w:t>
            </w:r>
          </w:p>
        </w:tc>
        <w:tc>
          <w:tcPr>
            <w:tcW w:w="6893" w:type="dxa"/>
            <w:gridSpan w:val="9"/>
            <w:vAlign w:val="center"/>
          </w:tcPr>
          <w:p w14:paraId="0C803E72" w14:textId="77777777" w:rsidR="00B37D2E" w:rsidRPr="00971F14" w:rsidRDefault="00B37D2E" w:rsidP="00B37D2E">
            <w:pPr>
              <w:rPr>
                <w:rFonts w:ascii="Calibri" w:eastAsia="맑은 고딕" w:hAnsi="Calibri"/>
                <w:sz w:val="14"/>
              </w:rPr>
            </w:pPr>
            <w:r w:rsidRPr="00971F14">
              <w:rPr>
                <w:rFonts w:ascii="Calibri" w:eastAsia="맑은 고딕" w:hAnsi="Calibri"/>
                <w:sz w:val="18"/>
                <w:shd w:val="clear" w:color="auto" w:fill="FFFFFF"/>
              </w:rPr>
              <w:fldChar w:fldCharType="begin">
                <w:ffData>
                  <w:name w:val="Text6"/>
                  <w:enabled/>
                  <w:calcOnExit w:val="0"/>
                  <w:textInput/>
                </w:ffData>
              </w:fldChar>
            </w:r>
            <w:r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r>
      <w:tr w:rsidR="00B37D2E" w:rsidRPr="00971F14" w14:paraId="3CF119D8" w14:textId="77777777" w:rsidTr="00BB7440">
        <w:trPr>
          <w:trHeight w:val="340"/>
          <w:jc w:val="center"/>
        </w:trPr>
        <w:tc>
          <w:tcPr>
            <w:tcW w:w="2284" w:type="dxa"/>
            <w:gridSpan w:val="2"/>
            <w:vMerge/>
            <w:vAlign w:val="center"/>
          </w:tcPr>
          <w:p w14:paraId="224F652E" w14:textId="77777777" w:rsidR="00B37D2E" w:rsidRPr="00971F14" w:rsidRDefault="00B37D2E" w:rsidP="00DF5D00">
            <w:pPr>
              <w:spacing w:line="160" w:lineRule="exact"/>
              <w:jc w:val="left"/>
              <w:rPr>
                <w:rFonts w:ascii="Calibri" w:eastAsia="맑은 고딕" w:hAnsi="Calibri"/>
                <w:iCs/>
                <w:sz w:val="14"/>
                <w:lang w:val="en-GB"/>
              </w:rPr>
            </w:pPr>
          </w:p>
        </w:tc>
        <w:tc>
          <w:tcPr>
            <w:tcW w:w="1935" w:type="dxa"/>
            <w:gridSpan w:val="5"/>
            <w:vAlign w:val="center"/>
          </w:tcPr>
          <w:p w14:paraId="5AE96CA0" w14:textId="77777777" w:rsidR="00B37D2E" w:rsidRPr="00971F14" w:rsidRDefault="00B37D2E" w:rsidP="00B37D2E">
            <w:pPr>
              <w:snapToGrid w:val="0"/>
              <w:rPr>
                <w:rFonts w:ascii="Calibri" w:hAnsi="Calibri"/>
                <w:sz w:val="18"/>
                <w:shd w:val="clear" w:color="auto" w:fill="FFFFFF"/>
              </w:rPr>
            </w:pPr>
            <w:r w:rsidRPr="00971F14">
              <w:rPr>
                <w:rFonts w:ascii="Calibri" w:hAnsi="Calibri"/>
                <w:sz w:val="18"/>
                <w:shd w:val="clear" w:color="auto" w:fill="FFFFFF"/>
              </w:rPr>
              <w:t>Address</w:t>
            </w:r>
          </w:p>
        </w:tc>
        <w:tc>
          <w:tcPr>
            <w:tcW w:w="6893" w:type="dxa"/>
            <w:gridSpan w:val="9"/>
            <w:vAlign w:val="center"/>
          </w:tcPr>
          <w:p w14:paraId="47F92AF0" w14:textId="77777777" w:rsidR="00B37D2E" w:rsidRPr="00971F14" w:rsidRDefault="00B37D2E" w:rsidP="00B37D2E">
            <w:pPr>
              <w:jc w:val="left"/>
              <w:rPr>
                <w:rFonts w:ascii="Calibri" w:eastAsia="맑은 고딕" w:hAnsi="Calibri"/>
                <w:sz w:val="14"/>
              </w:rPr>
            </w:pPr>
            <w:r w:rsidRPr="00971F14">
              <w:rPr>
                <w:rFonts w:ascii="Calibri" w:eastAsia="맑은 고딕" w:hAnsi="Calibri"/>
                <w:sz w:val="18"/>
                <w:shd w:val="clear" w:color="auto" w:fill="FFFFFF"/>
              </w:rPr>
              <w:fldChar w:fldCharType="begin">
                <w:ffData>
                  <w:name w:val="Text6"/>
                  <w:enabled/>
                  <w:calcOnExit w:val="0"/>
                  <w:textInput/>
                </w:ffData>
              </w:fldChar>
            </w:r>
            <w:r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r>
      <w:tr w:rsidR="00BF08D8" w:rsidRPr="00971F14" w14:paraId="35D6E1FC" w14:textId="77777777" w:rsidTr="00BB7440">
        <w:trPr>
          <w:trHeight w:val="340"/>
          <w:jc w:val="center"/>
        </w:trPr>
        <w:tc>
          <w:tcPr>
            <w:tcW w:w="2284" w:type="dxa"/>
            <w:gridSpan w:val="2"/>
            <w:vMerge/>
            <w:vAlign w:val="center"/>
          </w:tcPr>
          <w:p w14:paraId="08795973" w14:textId="77777777" w:rsidR="00BF08D8" w:rsidRPr="00971F14" w:rsidRDefault="00BF08D8" w:rsidP="00DF5D00">
            <w:pPr>
              <w:spacing w:line="160" w:lineRule="exact"/>
              <w:jc w:val="left"/>
              <w:rPr>
                <w:rFonts w:ascii="Calibri" w:eastAsia="맑은 고딕" w:hAnsi="Calibri"/>
                <w:iCs/>
                <w:sz w:val="14"/>
                <w:lang w:val="en-GB"/>
              </w:rPr>
            </w:pPr>
          </w:p>
        </w:tc>
        <w:tc>
          <w:tcPr>
            <w:tcW w:w="1935" w:type="dxa"/>
            <w:gridSpan w:val="5"/>
            <w:vAlign w:val="center"/>
          </w:tcPr>
          <w:p w14:paraId="32694C6C" w14:textId="77777777" w:rsidR="00BF08D8" w:rsidRPr="00971F14" w:rsidRDefault="00BF08D8" w:rsidP="00B37D2E">
            <w:pPr>
              <w:snapToGrid w:val="0"/>
              <w:rPr>
                <w:rFonts w:ascii="Calibri" w:hAnsi="Calibri"/>
                <w:sz w:val="18"/>
                <w:shd w:val="clear" w:color="auto" w:fill="FFFFFF"/>
              </w:rPr>
            </w:pPr>
            <w:r w:rsidRPr="00971F14">
              <w:rPr>
                <w:rFonts w:ascii="Calibri" w:hAnsi="Calibri"/>
                <w:sz w:val="18"/>
                <w:shd w:val="clear" w:color="auto" w:fill="FFFFFF"/>
              </w:rPr>
              <w:t>Contact Person</w:t>
            </w:r>
          </w:p>
        </w:tc>
        <w:tc>
          <w:tcPr>
            <w:tcW w:w="2127" w:type="dxa"/>
            <w:gridSpan w:val="3"/>
            <w:vAlign w:val="center"/>
          </w:tcPr>
          <w:p w14:paraId="0CA59531" w14:textId="77777777" w:rsidR="00BF08D8" w:rsidRPr="00971F14" w:rsidRDefault="004A1086" w:rsidP="00B37D2E">
            <w:pPr>
              <w:jc w:val="left"/>
              <w:rPr>
                <w:rFonts w:ascii="Calibri" w:eastAsia="맑은 고딕" w:hAnsi="Calibri"/>
                <w:sz w:val="14"/>
              </w:rPr>
            </w:pPr>
            <w:r w:rsidRPr="00971F14">
              <w:rPr>
                <w:rFonts w:ascii="Calibri" w:eastAsia="맑은 고딕" w:hAnsi="Calibri"/>
                <w:sz w:val="18"/>
                <w:shd w:val="clear" w:color="auto" w:fill="FFFFFF"/>
              </w:rPr>
              <w:fldChar w:fldCharType="begin">
                <w:ffData>
                  <w:name w:val="Text6"/>
                  <w:enabled/>
                  <w:calcOnExit w:val="0"/>
                  <w:textInput/>
                </w:ffData>
              </w:fldChar>
            </w:r>
            <w:r w:rsidR="00BF08D8"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1662" w:type="dxa"/>
            <w:gridSpan w:val="2"/>
            <w:vAlign w:val="center"/>
          </w:tcPr>
          <w:p w14:paraId="475936FE" w14:textId="77777777" w:rsidR="00BF08D8" w:rsidRPr="00971F14" w:rsidRDefault="00BF08D8" w:rsidP="00B37D2E">
            <w:pPr>
              <w:snapToGrid w:val="0"/>
              <w:rPr>
                <w:rFonts w:ascii="Calibri" w:hAnsi="Calibri"/>
                <w:sz w:val="18"/>
                <w:shd w:val="clear" w:color="auto" w:fill="FFFFFF"/>
              </w:rPr>
            </w:pPr>
            <w:r w:rsidRPr="00971F14">
              <w:rPr>
                <w:rFonts w:ascii="Calibri" w:hAnsi="Calibri"/>
                <w:sz w:val="18"/>
                <w:shd w:val="clear" w:color="auto" w:fill="FFFFFF"/>
              </w:rPr>
              <w:t>Telephone</w:t>
            </w:r>
          </w:p>
        </w:tc>
        <w:tc>
          <w:tcPr>
            <w:tcW w:w="3104" w:type="dxa"/>
            <w:gridSpan w:val="4"/>
            <w:vAlign w:val="center"/>
          </w:tcPr>
          <w:p w14:paraId="449F7EF9" w14:textId="77777777" w:rsidR="00BF08D8" w:rsidRPr="00971F14" w:rsidRDefault="004A1086" w:rsidP="00B37D2E">
            <w:pPr>
              <w:jc w:val="left"/>
              <w:rPr>
                <w:rFonts w:ascii="Calibri" w:eastAsia="맑은 고딕" w:hAnsi="Calibri"/>
                <w:sz w:val="14"/>
              </w:rPr>
            </w:pPr>
            <w:r w:rsidRPr="00971F14">
              <w:rPr>
                <w:rFonts w:ascii="Calibri" w:eastAsia="맑은 고딕" w:hAnsi="Calibri"/>
                <w:sz w:val="18"/>
                <w:shd w:val="clear" w:color="auto" w:fill="FFFFFF"/>
              </w:rPr>
              <w:fldChar w:fldCharType="begin">
                <w:ffData>
                  <w:name w:val="Text6"/>
                  <w:enabled/>
                  <w:calcOnExit w:val="0"/>
                  <w:textInput/>
                </w:ffData>
              </w:fldChar>
            </w:r>
            <w:r w:rsidR="00BF08D8"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r>
      <w:tr w:rsidR="00BF08D8" w:rsidRPr="00971F14" w14:paraId="240EE23E" w14:textId="77777777" w:rsidTr="00BB7440">
        <w:trPr>
          <w:trHeight w:val="340"/>
          <w:jc w:val="center"/>
        </w:trPr>
        <w:tc>
          <w:tcPr>
            <w:tcW w:w="2284" w:type="dxa"/>
            <w:gridSpan w:val="2"/>
            <w:vMerge/>
            <w:vAlign w:val="center"/>
          </w:tcPr>
          <w:p w14:paraId="0FA85DFC" w14:textId="77777777" w:rsidR="00BF08D8" w:rsidRPr="00971F14" w:rsidRDefault="00BF08D8" w:rsidP="00DF5D00">
            <w:pPr>
              <w:spacing w:line="160" w:lineRule="exact"/>
              <w:jc w:val="left"/>
              <w:rPr>
                <w:rFonts w:ascii="Calibri" w:eastAsia="맑은 고딕" w:hAnsi="Calibri"/>
                <w:iCs/>
                <w:sz w:val="14"/>
                <w:lang w:val="en-GB"/>
              </w:rPr>
            </w:pPr>
          </w:p>
        </w:tc>
        <w:tc>
          <w:tcPr>
            <w:tcW w:w="1935" w:type="dxa"/>
            <w:gridSpan w:val="5"/>
            <w:vAlign w:val="center"/>
          </w:tcPr>
          <w:p w14:paraId="492A536E" w14:textId="77777777" w:rsidR="00BF08D8" w:rsidRPr="00971F14" w:rsidRDefault="00BF08D8" w:rsidP="00B37D2E">
            <w:pPr>
              <w:snapToGrid w:val="0"/>
              <w:rPr>
                <w:rFonts w:ascii="Calibri" w:hAnsi="Calibri"/>
                <w:sz w:val="18"/>
                <w:shd w:val="clear" w:color="auto" w:fill="FFFFFF"/>
              </w:rPr>
            </w:pPr>
            <w:smartTag w:uri="urn:schemas-microsoft-com:office:smarttags" w:element="City">
              <w:smartTag w:uri="urn:schemas-microsoft-com:office:smarttags" w:element="place">
                <w:r w:rsidRPr="00971F14">
                  <w:rPr>
                    <w:rFonts w:ascii="Calibri" w:hAnsi="Calibri"/>
                    <w:sz w:val="18"/>
                    <w:shd w:val="clear" w:color="auto" w:fill="FFFFFF"/>
                  </w:rPr>
                  <w:t>Mobile</w:t>
                </w:r>
              </w:smartTag>
            </w:smartTag>
          </w:p>
        </w:tc>
        <w:tc>
          <w:tcPr>
            <w:tcW w:w="2127" w:type="dxa"/>
            <w:gridSpan w:val="3"/>
            <w:vAlign w:val="center"/>
          </w:tcPr>
          <w:p w14:paraId="77CF765A" w14:textId="77777777" w:rsidR="00BF08D8" w:rsidRPr="00971F14" w:rsidRDefault="004A1086" w:rsidP="00B37D2E">
            <w:pPr>
              <w:jc w:val="left"/>
              <w:rPr>
                <w:rFonts w:ascii="Calibri" w:eastAsia="맑은 고딕" w:hAnsi="Calibri"/>
                <w:sz w:val="14"/>
              </w:rPr>
            </w:pPr>
            <w:r w:rsidRPr="00971F14">
              <w:rPr>
                <w:rFonts w:ascii="Calibri" w:eastAsia="맑은 고딕" w:hAnsi="Calibri"/>
                <w:sz w:val="18"/>
                <w:shd w:val="clear" w:color="auto" w:fill="FFFFFF"/>
              </w:rPr>
              <w:fldChar w:fldCharType="begin">
                <w:ffData>
                  <w:name w:val="Text6"/>
                  <w:enabled/>
                  <w:calcOnExit w:val="0"/>
                  <w:textInput/>
                </w:ffData>
              </w:fldChar>
            </w:r>
            <w:r w:rsidR="00BF08D8"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1662" w:type="dxa"/>
            <w:gridSpan w:val="2"/>
            <w:vAlign w:val="center"/>
          </w:tcPr>
          <w:p w14:paraId="6CFC6144" w14:textId="77777777" w:rsidR="00BF08D8" w:rsidRPr="00971F14" w:rsidRDefault="00BF08D8" w:rsidP="00B37D2E">
            <w:pPr>
              <w:snapToGrid w:val="0"/>
              <w:rPr>
                <w:rFonts w:ascii="Calibri" w:hAnsi="Calibri"/>
                <w:sz w:val="18"/>
                <w:shd w:val="clear" w:color="auto" w:fill="FFFFFF"/>
              </w:rPr>
            </w:pPr>
            <w:r w:rsidRPr="00971F14">
              <w:rPr>
                <w:rFonts w:ascii="Calibri" w:hAnsi="Calibri"/>
                <w:sz w:val="18"/>
                <w:shd w:val="clear" w:color="auto" w:fill="FFFFFF"/>
              </w:rPr>
              <w:t>Fax</w:t>
            </w:r>
          </w:p>
        </w:tc>
        <w:tc>
          <w:tcPr>
            <w:tcW w:w="3104" w:type="dxa"/>
            <w:gridSpan w:val="4"/>
            <w:vAlign w:val="center"/>
          </w:tcPr>
          <w:p w14:paraId="292C503C" w14:textId="77777777" w:rsidR="00BF08D8" w:rsidRPr="00971F14" w:rsidRDefault="004A1086" w:rsidP="00B37D2E">
            <w:pPr>
              <w:jc w:val="left"/>
              <w:rPr>
                <w:rFonts w:ascii="Calibri" w:eastAsia="맑은 고딕" w:hAnsi="Calibri"/>
                <w:sz w:val="14"/>
              </w:rPr>
            </w:pPr>
            <w:r w:rsidRPr="00971F14">
              <w:rPr>
                <w:rFonts w:ascii="Calibri" w:eastAsia="맑은 고딕" w:hAnsi="Calibri"/>
                <w:sz w:val="18"/>
                <w:shd w:val="clear" w:color="auto" w:fill="FFFFFF"/>
              </w:rPr>
              <w:fldChar w:fldCharType="begin">
                <w:ffData>
                  <w:name w:val="Text6"/>
                  <w:enabled/>
                  <w:calcOnExit w:val="0"/>
                  <w:textInput/>
                </w:ffData>
              </w:fldChar>
            </w:r>
            <w:r w:rsidR="00BF08D8"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r>
      <w:tr w:rsidR="00BF08D8" w:rsidRPr="00971F14" w14:paraId="40556D34" w14:textId="77777777" w:rsidTr="00BB7440">
        <w:trPr>
          <w:trHeight w:val="340"/>
          <w:jc w:val="center"/>
        </w:trPr>
        <w:tc>
          <w:tcPr>
            <w:tcW w:w="2284" w:type="dxa"/>
            <w:gridSpan w:val="2"/>
            <w:vMerge/>
            <w:vAlign w:val="center"/>
          </w:tcPr>
          <w:p w14:paraId="6A0A3332" w14:textId="77777777" w:rsidR="00BF08D8" w:rsidRPr="00971F14" w:rsidRDefault="00BF08D8" w:rsidP="00DF5D00">
            <w:pPr>
              <w:spacing w:line="160" w:lineRule="exact"/>
              <w:jc w:val="left"/>
              <w:rPr>
                <w:rFonts w:ascii="Calibri" w:eastAsia="맑은 고딕" w:hAnsi="Calibri"/>
                <w:iCs/>
                <w:sz w:val="14"/>
                <w:lang w:val="en-GB"/>
              </w:rPr>
            </w:pPr>
          </w:p>
        </w:tc>
        <w:tc>
          <w:tcPr>
            <w:tcW w:w="1935" w:type="dxa"/>
            <w:gridSpan w:val="5"/>
            <w:vAlign w:val="center"/>
          </w:tcPr>
          <w:p w14:paraId="245AFABB" w14:textId="77777777" w:rsidR="00BF08D8" w:rsidRPr="00971F14" w:rsidRDefault="00BF08D8" w:rsidP="00B37D2E">
            <w:pPr>
              <w:snapToGrid w:val="0"/>
              <w:rPr>
                <w:rFonts w:ascii="Calibri" w:hAnsi="Calibri"/>
                <w:sz w:val="18"/>
                <w:shd w:val="clear" w:color="auto" w:fill="FFFFFF"/>
              </w:rPr>
            </w:pPr>
            <w:r w:rsidRPr="00971F14">
              <w:rPr>
                <w:rFonts w:ascii="Calibri" w:hAnsi="Calibri"/>
                <w:sz w:val="18"/>
                <w:shd w:val="clear" w:color="auto" w:fill="FFFFFF"/>
              </w:rPr>
              <w:t>E – mail</w:t>
            </w:r>
          </w:p>
        </w:tc>
        <w:tc>
          <w:tcPr>
            <w:tcW w:w="6893" w:type="dxa"/>
            <w:gridSpan w:val="9"/>
            <w:vAlign w:val="center"/>
          </w:tcPr>
          <w:p w14:paraId="51518B2F" w14:textId="77777777" w:rsidR="00BF08D8" w:rsidRPr="00971F14" w:rsidRDefault="004A1086" w:rsidP="00B37D2E">
            <w:pPr>
              <w:jc w:val="left"/>
              <w:rPr>
                <w:rFonts w:ascii="Calibri" w:eastAsia="맑은 고딕" w:hAnsi="Calibri"/>
                <w:sz w:val="14"/>
              </w:rPr>
            </w:pPr>
            <w:r w:rsidRPr="00971F14">
              <w:rPr>
                <w:rFonts w:ascii="Calibri" w:eastAsia="맑은 고딕" w:hAnsi="Calibri"/>
                <w:sz w:val="18"/>
                <w:shd w:val="clear" w:color="auto" w:fill="FFFFFF"/>
              </w:rPr>
              <w:fldChar w:fldCharType="begin">
                <w:ffData>
                  <w:name w:val="Text6"/>
                  <w:enabled/>
                  <w:calcOnExit w:val="0"/>
                  <w:textInput/>
                </w:ffData>
              </w:fldChar>
            </w:r>
            <w:r w:rsidR="00BF08D8"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r>
      <w:tr w:rsidR="00FC2B27" w:rsidRPr="00971F14" w14:paraId="53F6FD40" w14:textId="77777777" w:rsidTr="00BB7440">
        <w:trPr>
          <w:trHeight w:val="340"/>
          <w:jc w:val="center"/>
        </w:trPr>
        <w:tc>
          <w:tcPr>
            <w:tcW w:w="2284" w:type="dxa"/>
            <w:gridSpan w:val="2"/>
            <w:vMerge w:val="restart"/>
            <w:vAlign w:val="center"/>
          </w:tcPr>
          <w:p w14:paraId="284B49A5" w14:textId="77777777" w:rsidR="00FC2B27" w:rsidRPr="00971F14" w:rsidRDefault="00FC2B27" w:rsidP="00FC2B27">
            <w:pPr>
              <w:snapToGrid w:val="0"/>
              <w:spacing w:line="180" w:lineRule="exact"/>
              <w:rPr>
                <w:rFonts w:ascii="Calibri" w:hAnsi="Calibri"/>
                <w:sz w:val="18"/>
                <w:shd w:val="clear" w:color="auto" w:fill="FFFFFF"/>
              </w:rPr>
            </w:pPr>
            <w:r w:rsidRPr="00971F14">
              <w:rPr>
                <w:rFonts w:ascii="Calibri" w:hAnsi="Calibri"/>
                <w:sz w:val="18"/>
                <w:shd w:val="clear" w:color="auto" w:fill="FFFFFF"/>
              </w:rPr>
              <w:t>Bill to</w:t>
            </w:r>
          </w:p>
        </w:tc>
        <w:tc>
          <w:tcPr>
            <w:tcW w:w="1935" w:type="dxa"/>
            <w:gridSpan w:val="5"/>
            <w:vAlign w:val="center"/>
          </w:tcPr>
          <w:p w14:paraId="6B550C0A" w14:textId="77777777" w:rsidR="00FC2B27" w:rsidRPr="00971F14" w:rsidRDefault="00FC2B27" w:rsidP="00B37D2E">
            <w:pPr>
              <w:snapToGrid w:val="0"/>
              <w:rPr>
                <w:rFonts w:ascii="Calibri" w:hAnsi="Calibri"/>
                <w:sz w:val="18"/>
                <w:shd w:val="clear" w:color="auto" w:fill="FFFFFF"/>
              </w:rPr>
            </w:pPr>
            <w:r w:rsidRPr="00971F14">
              <w:rPr>
                <w:rFonts w:ascii="Calibri" w:hAnsi="Calibri"/>
                <w:sz w:val="18"/>
                <w:shd w:val="clear" w:color="auto" w:fill="FFFFFF"/>
              </w:rPr>
              <w:t>Company Name</w:t>
            </w:r>
          </w:p>
        </w:tc>
        <w:tc>
          <w:tcPr>
            <w:tcW w:w="2127" w:type="dxa"/>
            <w:gridSpan w:val="3"/>
            <w:vAlign w:val="center"/>
          </w:tcPr>
          <w:p w14:paraId="38BBD850" w14:textId="77777777" w:rsidR="00FC2B27" w:rsidRPr="00971F14" w:rsidRDefault="00FC2B27" w:rsidP="00B37D2E">
            <w:pPr>
              <w:snapToGrid w:val="0"/>
              <w:rPr>
                <w:rFonts w:ascii="Calibri"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1662" w:type="dxa"/>
            <w:gridSpan w:val="2"/>
            <w:vAlign w:val="center"/>
          </w:tcPr>
          <w:p w14:paraId="1966587F" w14:textId="77777777" w:rsidR="00FC2B27" w:rsidRPr="00971F14" w:rsidRDefault="00FC2B27" w:rsidP="00B37D2E">
            <w:pPr>
              <w:snapToGrid w:val="0"/>
              <w:rPr>
                <w:rFonts w:ascii="Calibri" w:hAnsi="Calibri"/>
                <w:sz w:val="18"/>
                <w:shd w:val="clear" w:color="auto" w:fill="FFFFFF"/>
              </w:rPr>
            </w:pPr>
            <w:r w:rsidRPr="00971F14">
              <w:rPr>
                <w:rFonts w:ascii="Calibri" w:hAnsi="Calibri"/>
                <w:sz w:val="18"/>
                <w:shd w:val="clear" w:color="auto" w:fill="FFFFFF"/>
              </w:rPr>
              <w:t>Contact Person</w:t>
            </w:r>
          </w:p>
        </w:tc>
        <w:tc>
          <w:tcPr>
            <w:tcW w:w="3104" w:type="dxa"/>
            <w:gridSpan w:val="4"/>
            <w:vAlign w:val="center"/>
          </w:tcPr>
          <w:p w14:paraId="065DB50A" w14:textId="77777777" w:rsidR="00FC2B27" w:rsidRPr="00971F14" w:rsidRDefault="00FC2B27" w:rsidP="00B37D2E">
            <w:pPr>
              <w:snapToGrid w:val="0"/>
              <w:rPr>
                <w:rFonts w:ascii="Calibri"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r>
      <w:tr w:rsidR="00FC2B27" w:rsidRPr="00971F14" w14:paraId="4FBA11B2" w14:textId="77777777" w:rsidTr="00BB7440">
        <w:trPr>
          <w:trHeight w:val="340"/>
          <w:jc w:val="center"/>
        </w:trPr>
        <w:tc>
          <w:tcPr>
            <w:tcW w:w="2284" w:type="dxa"/>
            <w:gridSpan w:val="2"/>
            <w:vMerge/>
            <w:vAlign w:val="center"/>
          </w:tcPr>
          <w:p w14:paraId="455E5811" w14:textId="77777777" w:rsidR="00FC2B27" w:rsidRPr="00971F14" w:rsidRDefault="00FC2B27" w:rsidP="00FC2B27">
            <w:pPr>
              <w:snapToGrid w:val="0"/>
              <w:spacing w:line="180" w:lineRule="exact"/>
              <w:rPr>
                <w:rFonts w:ascii="Calibri" w:hAnsi="Calibri"/>
                <w:sz w:val="18"/>
                <w:shd w:val="clear" w:color="auto" w:fill="FFFFFF"/>
              </w:rPr>
            </w:pPr>
          </w:p>
        </w:tc>
        <w:tc>
          <w:tcPr>
            <w:tcW w:w="1935" w:type="dxa"/>
            <w:gridSpan w:val="5"/>
            <w:vAlign w:val="center"/>
          </w:tcPr>
          <w:p w14:paraId="4F655985" w14:textId="77777777" w:rsidR="00FC2B27" w:rsidRPr="00971F14" w:rsidRDefault="00FC2B27" w:rsidP="00B37D2E">
            <w:pPr>
              <w:snapToGrid w:val="0"/>
              <w:rPr>
                <w:rFonts w:ascii="Calibri" w:hAnsi="Calibri"/>
                <w:sz w:val="18"/>
                <w:shd w:val="clear" w:color="auto" w:fill="FFFFFF"/>
              </w:rPr>
            </w:pPr>
            <w:r w:rsidRPr="00971F14">
              <w:rPr>
                <w:rFonts w:ascii="Calibri" w:hAnsi="Calibri"/>
                <w:sz w:val="18"/>
                <w:shd w:val="clear" w:color="auto" w:fill="FFFFFF"/>
              </w:rPr>
              <w:t>Telephone</w:t>
            </w:r>
          </w:p>
        </w:tc>
        <w:tc>
          <w:tcPr>
            <w:tcW w:w="2127" w:type="dxa"/>
            <w:gridSpan w:val="3"/>
            <w:vAlign w:val="center"/>
          </w:tcPr>
          <w:p w14:paraId="7E2818E2" w14:textId="77777777" w:rsidR="00FC2B27" w:rsidRPr="00971F14" w:rsidRDefault="00FC2B27" w:rsidP="00B37D2E">
            <w:pPr>
              <w:snapToGrid w:val="0"/>
              <w:rPr>
                <w:rFonts w:ascii="Calibri"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1662" w:type="dxa"/>
            <w:gridSpan w:val="2"/>
            <w:vAlign w:val="center"/>
          </w:tcPr>
          <w:p w14:paraId="634F8093" w14:textId="77777777" w:rsidR="00FC2B27" w:rsidRPr="00971F14" w:rsidRDefault="00FC2B27" w:rsidP="00B37D2E">
            <w:pPr>
              <w:snapToGrid w:val="0"/>
              <w:rPr>
                <w:rFonts w:ascii="Calibri" w:hAnsi="Calibri"/>
                <w:sz w:val="18"/>
                <w:shd w:val="clear" w:color="auto" w:fill="FFFFFF"/>
              </w:rPr>
            </w:pPr>
            <w:r w:rsidRPr="00971F14">
              <w:rPr>
                <w:rFonts w:ascii="Calibri" w:hAnsi="Calibri"/>
                <w:sz w:val="18"/>
                <w:shd w:val="clear" w:color="auto" w:fill="FFFFFF"/>
              </w:rPr>
              <w:t>E-mail</w:t>
            </w:r>
          </w:p>
        </w:tc>
        <w:tc>
          <w:tcPr>
            <w:tcW w:w="3104" w:type="dxa"/>
            <w:gridSpan w:val="4"/>
            <w:vAlign w:val="center"/>
          </w:tcPr>
          <w:p w14:paraId="7C046595" w14:textId="77777777" w:rsidR="00FC2B27" w:rsidRPr="00971F14" w:rsidRDefault="00FC2B27" w:rsidP="00B37D2E">
            <w:pPr>
              <w:snapToGrid w:val="0"/>
              <w:rPr>
                <w:rFonts w:ascii="Calibri"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r>
      <w:tr w:rsidR="00BF08D8" w:rsidRPr="00971F14" w14:paraId="2222AC0E" w14:textId="77777777" w:rsidTr="00BB7440">
        <w:trPr>
          <w:trHeight w:val="283"/>
          <w:jc w:val="center"/>
        </w:trPr>
        <w:tc>
          <w:tcPr>
            <w:tcW w:w="2284" w:type="dxa"/>
            <w:gridSpan w:val="2"/>
            <w:vAlign w:val="center"/>
          </w:tcPr>
          <w:p w14:paraId="3045AA37" w14:textId="77777777" w:rsidR="00BF08D8" w:rsidRPr="00971F14" w:rsidRDefault="00BF08D8"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t>Buyer</w:t>
            </w:r>
          </w:p>
        </w:tc>
        <w:tc>
          <w:tcPr>
            <w:tcW w:w="3516" w:type="dxa"/>
            <w:gridSpan w:val="7"/>
            <w:vAlign w:val="center"/>
          </w:tcPr>
          <w:p w14:paraId="7B9FBD91" w14:textId="77777777" w:rsidR="00BF08D8" w:rsidRPr="00971F14" w:rsidRDefault="004A1086" w:rsidP="00B37D2E">
            <w:pPr>
              <w:snapToGrid w:val="0"/>
              <w:rPr>
                <w:rFonts w:ascii="Calibri" w:eastAsia="맑은 고딕"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00BF08D8"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5312" w:type="dxa"/>
            <w:gridSpan w:val="7"/>
            <w:vAlign w:val="center"/>
          </w:tcPr>
          <w:p w14:paraId="3A386FB8" w14:textId="17567D08" w:rsidR="00BF08D8" w:rsidRPr="00971F14" w:rsidRDefault="00D05E7B" w:rsidP="005D3424">
            <w:pPr>
              <w:snapToGrid w:val="0"/>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w:t>
            </w:r>
            <w:r w:rsidRPr="00D05E7B">
              <w:rPr>
                <w:rFonts w:ascii="Calibri" w:hAnsi="Calibri"/>
                <w:sz w:val="16"/>
                <w:szCs w:val="14"/>
                <w:shd w:val="clear" w:color="auto" w:fill="FFFFFF"/>
              </w:rPr>
              <w:t>Infant</w:t>
            </w:r>
            <w:r w:rsidRPr="00971F14">
              <w:rPr>
                <w:rFonts w:ascii="Calibri" w:hAnsi="Calibri"/>
                <w:sz w:val="18"/>
                <w:shd w:val="clear" w:color="auto" w:fill="FFFFFF"/>
              </w:rPr>
              <w:t xml:space="preserve"> </w:t>
            </w:r>
            <w:r w:rsidR="004A1086"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004A1086"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w:t>
            </w:r>
            <w:proofErr w:type="gramStart"/>
            <w:r w:rsidR="00BF08D8" w:rsidRPr="00D05E7B">
              <w:rPr>
                <w:rFonts w:ascii="Calibri" w:hAnsi="Calibri"/>
                <w:sz w:val="16"/>
                <w:szCs w:val="14"/>
                <w:shd w:val="clear" w:color="auto" w:fill="FFFFFF"/>
              </w:rPr>
              <w:t>Children’s(</w:t>
            </w:r>
            <w:proofErr w:type="gramEnd"/>
            <w:r w:rsidR="00BF08D8" w:rsidRPr="00D05E7B">
              <w:rPr>
                <w:rFonts w:ascii="Calibri" w:hAnsi="Calibri"/>
                <w:sz w:val="16"/>
                <w:szCs w:val="14"/>
                <w:shd w:val="clear" w:color="auto" w:fill="FFFFFF"/>
              </w:rPr>
              <w:t>Over</w:t>
            </w:r>
            <w:r>
              <w:rPr>
                <w:rFonts w:ascii="Calibri" w:hAnsi="Calibri"/>
                <w:sz w:val="16"/>
                <w:szCs w:val="14"/>
                <w:shd w:val="clear" w:color="auto" w:fill="FFFFFF"/>
              </w:rPr>
              <w:t xml:space="preserve"> </w:t>
            </w:r>
            <w:r w:rsidR="00BF08D8" w:rsidRPr="00D05E7B">
              <w:rPr>
                <w:rFonts w:ascii="Calibri" w:hAnsi="Calibri"/>
                <w:sz w:val="16"/>
                <w:szCs w:val="14"/>
                <w:shd w:val="clear" w:color="auto" w:fill="FFFFFF"/>
              </w:rPr>
              <w:t>36</w:t>
            </w:r>
            <w:r>
              <w:rPr>
                <w:rFonts w:ascii="Calibri" w:hAnsi="Calibri"/>
                <w:sz w:val="16"/>
                <w:szCs w:val="14"/>
                <w:shd w:val="clear" w:color="auto" w:fill="FFFFFF"/>
              </w:rPr>
              <w:t xml:space="preserve"> </w:t>
            </w:r>
            <w:r w:rsidR="00BF08D8" w:rsidRPr="00D05E7B">
              <w:rPr>
                <w:rFonts w:ascii="Calibri" w:hAnsi="Calibri"/>
                <w:sz w:val="16"/>
                <w:szCs w:val="14"/>
                <w:shd w:val="clear" w:color="auto" w:fill="FFFFFF"/>
              </w:rPr>
              <w:t>Months</w:t>
            </w:r>
            <w:r>
              <w:rPr>
                <w:rFonts w:ascii="Calibri" w:hAnsi="Calibri"/>
                <w:sz w:val="16"/>
                <w:szCs w:val="14"/>
                <w:shd w:val="clear" w:color="auto" w:fill="FFFFFF"/>
              </w:rPr>
              <w:t xml:space="preserve"> </w:t>
            </w:r>
            <w:r w:rsidR="00BF08D8" w:rsidRPr="00D05E7B">
              <w:rPr>
                <w:rFonts w:ascii="Calibri" w:hAnsi="Calibri"/>
                <w:sz w:val="16"/>
                <w:szCs w:val="14"/>
                <w:shd w:val="clear" w:color="auto" w:fill="FFFFFF"/>
              </w:rPr>
              <w:t>~</w:t>
            </w:r>
            <w:r>
              <w:rPr>
                <w:rFonts w:ascii="Calibri" w:hAnsi="Calibri"/>
                <w:sz w:val="16"/>
                <w:szCs w:val="14"/>
                <w:shd w:val="clear" w:color="auto" w:fill="FFFFFF"/>
              </w:rPr>
              <w:t xml:space="preserve"> </w:t>
            </w:r>
            <w:r w:rsidR="00BF08D8" w:rsidRPr="00D05E7B">
              <w:rPr>
                <w:rFonts w:ascii="Calibri" w:hAnsi="Calibri"/>
                <w:sz w:val="16"/>
                <w:szCs w:val="14"/>
                <w:shd w:val="clear" w:color="auto" w:fill="FFFFFF"/>
              </w:rPr>
              <w:t>Below</w:t>
            </w:r>
            <w:r>
              <w:rPr>
                <w:rFonts w:ascii="Calibri" w:hAnsi="Calibri"/>
                <w:sz w:val="16"/>
                <w:szCs w:val="14"/>
                <w:shd w:val="clear" w:color="auto" w:fill="FFFFFF"/>
              </w:rPr>
              <w:t xml:space="preserve"> </w:t>
            </w:r>
            <w:r w:rsidR="00BF08D8" w:rsidRPr="00D05E7B">
              <w:rPr>
                <w:rFonts w:ascii="Calibri" w:hAnsi="Calibri"/>
                <w:sz w:val="16"/>
                <w:szCs w:val="14"/>
                <w:shd w:val="clear" w:color="auto" w:fill="FFFFFF"/>
              </w:rPr>
              <w:t>12</w:t>
            </w:r>
            <w:r>
              <w:rPr>
                <w:rFonts w:ascii="Calibri" w:hAnsi="Calibri"/>
                <w:sz w:val="16"/>
                <w:szCs w:val="14"/>
                <w:shd w:val="clear" w:color="auto" w:fill="FFFFFF"/>
              </w:rPr>
              <w:t xml:space="preserve"> </w:t>
            </w:r>
            <w:r w:rsidR="00BF08D8" w:rsidRPr="00D05E7B">
              <w:rPr>
                <w:rFonts w:ascii="Calibri" w:hAnsi="Calibri"/>
                <w:sz w:val="16"/>
                <w:szCs w:val="14"/>
                <w:shd w:val="clear" w:color="auto" w:fill="FFFFFF"/>
              </w:rPr>
              <w:t>years)</w:t>
            </w:r>
            <w:r w:rsidR="00BF08D8" w:rsidRPr="00971F14">
              <w:rPr>
                <w:rFonts w:ascii="Calibri" w:hAnsi="Calibri"/>
                <w:sz w:val="18"/>
                <w:shd w:val="clear" w:color="auto" w:fill="FFFFFF"/>
              </w:rPr>
              <w:t xml:space="preserve"> </w:t>
            </w:r>
            <w:r w:rsidR="004A1086"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004A1086"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w:t>
            </w:r>
            <w:r w:rsidR="00BF08D8" w:rsidRPr="00D05E7B">
              <w:rPr>
                <w:rFonts w:ascii="Calibri" w:hAnsi="Calibri"/>
                <w:sz w:val="16"/>
                <w:szCs w:val="14"/>
                <w:shd w:val="clear" w:color="auto" w:fill="FFFFFF"/>
              </w:rPr>
              <w:t>Adult’s</w:t>
            </w:r>
          </w:p>
        </w:tc>
      </w:tr>
      <w:tr w:rsidR="00BF08D8" w:rsidRPr="00971F14" w14:paraId="6695CAE4" w14:textId="77777777" w:rsidTr="00BB7440">
        <w:trPr>
          <w:trHeight w:val="283"/>
          <w:jc w:val="center"/>
        </w:trPr>
        <w:tc>
          <w:tcPr>
            <w:tcW w:w="2284" w:type="dxa"/>
            <w:gridSpan w:val="2"/>
            <w:vAlign w:val="center"/>
          </w:tcPr>
          <w:p w14:paraId="272F5022" w14:textId="77777777" w:rsidR="00BF08D8" w:rsidRPr="00971F14" w:rsidRDefault="00971F14"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t>Item Name</w:t>
            </w:r>
          </w:p>
        </w:tc>
        <w:tc>
          <w:tcPr>
            <w:tcW w:w="3516" w:type="dxa"/>
            <w:gridSpan w:val="7"/>
            <w:vAlign w:val="center"/>
          </w:tcPr>
          <w:p w14:paraId="5D21E0EC" w14:textId="77777777" w:rsidR="00BF08D8" w:rsidRPr="00971F14" w:rsidRDefault="004A1086" w:rsidP="00B37D2E">
            <w:pPr>
              <w:snapToGrid w:val="0"/>
              <w:rPr>
                <w:rFonts w:ascii="Calibri" w:eastAsia="맑은 고딕"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00BF08D8"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5312" w:type="dxa"/>
            <w:gridSpan w:val="7"/>
            <w:vAlign w:val="center"/>
          </w:tcPr>
          <w:p w14:paraId="77BE9CE4" w14:textId="77777777" w:rsidR="00BF08D8" w:rsidRPr="00971F14" w:rsidRDefault="004A1086" w:rsidP="005D3424">
            <w:pPr>
              <w:snapToGrid w:val="0"/>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Underwear  </w:t>
            </w: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Middlewear </w:t>
            </w: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Outwear </w:t>
            </w: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ETC</w:t>
            </w:r>
          </w:p>
        </w:tc>
      </w:tr>
      <w:tr w:rsidR="00BF08D8" w:rsidRPr="00971F14" w14:paraId="20B11AA8" w14:textId="77777777" w:rsidTr="00BB7440">
        <w:trPr>
          <w:trHeight w:val="283"/>
          <w:jc w:val="center"/>
        </w:trPr>
        <w:tc>
          <w:tcPr>
            <w:tcW w:w="2284" w:type="dxa"/>
            <w:gridSpan w:val="2"/>
            <w:vAlign w:val="center"/>
          </w:tcPr>
          <w:p w14:paraId="1B95749B" w14:textId="77777777" w:rsidR="00BF08D8" w:rsidRPr="00971F14" w:rsidRDefault="00BF08D8"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t>Color</w:t>
            </w:r>
          </w:p>
        </w:tc>
        <w:tc>
          <w:tcPr>
            <w:tcW w:w="3516" w:type="dxa"/>
            <w:gridSpan w:val="7"/>
            <w:vAlign w:val="center"/>
          </w:tcPr>
          <w:p w14:paraId="4FA727BD" w14:textId="77777777" w:rsidR="00BF08D8" w:rsidRPr="00971F14" w:rsidRDefault="004A1086" w:rsidP="00B37D2E">
            <w:pPr>
              <w:snapToGrid w:val="0"/>
              <w:rPr>
                <w:rFonts w:ascii="Calibri" w:eastAsia="맑은 고딕"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00BF08D8"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5312" w:type="dxa"/>
            <w:gridSpan w:val="7"/>
            <w:vAlign w:val="center"/>
          </w:tcPr>
          <w:p w14:paraId="5AAC57CC" w14:textId="77777777" w:rsidR="00BF08D8" w:rsidRPr="00971F14" w:rsidRDefault="004A1086"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Genuine Leather </w:t>
            </w: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Genuine Fur </w:t>
            </w: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Synthetic Leather</w:t>
            </w:r>
          </w:p>
        </w:tc>
      </w:tr>
      <w:tr w:rsidR="00BF08D8" w:rsidRPr="00971F14" w14:paraId="79C40234" w14:textId="77777777" w:rsidTr="00BB7440">
        <w:trPr>
          <w:trHeight w:val="283"/>
          <w:jc w:val="center"/>
        </w:trPr>
        <w:tc>
          <w:tcPr>
            <w:tcW w:w="2284" w:type="dxa"/>
            <w:gridSpan w:val="2"/>
            <w:vAlign w:val="center"/>
          </w:tcPr>
          <w:p w14:paraId="455867F0" w14:textId="77777777" w:rsidR="00BF08D8" w:rsidRPr="00971F14" w:rsidRDefault="00BF08D8"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t>Style No.</w:t>
            </w:r>
          </w:p>
        </w:tc>
        <w:tc>
          <w:tcPr>
            <w:tcW w:w="3516" w:type="dxa"/>
            <w:gridSpan w:val="7"/>
            <w:vAlign w:val="center"/>
          </w:tcPr>
          <w:p w14:paraId="6B9831E9" w14:textId="77777777" w:rsidR="00BF08D8" w:rsidRPr="00971F14" w:rsidRDefault="004A1086" w:rsidP="00B37D2E">
            <w:pPr>
              <w:snapToGrid w:val="0"/>
              <w:rPr>
                <w:rFonts w:ascii="Calibri" w:eastAsia="맑은 고딕"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00BF08D8"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00BF08D8"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5312" w:type="dxa"/>
            <w:gridSpan w:val="7"/>
            <w:vAlign w:val="center"/>
          </w:tcPr>
          <w:p w14:paraId="48BF9BAC" w14:textId="77777777" w:rsidR="00BF08D8" w:rsidRPr="00971F14" w:rsidRDefault="004A1086"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Coating/Printing </w:t>
            </w: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Allergenic Dye </w:t>
            </w: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00BF08D8"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00BF08D8" w:rsidRPr="00971F14">
              <w:rPr>
                <w:rFonts w:ascii="Calibri" w:hAnsi="Calibri"/>
                <w:sz w:val="18"/>
                <w:shd w:val="clear" w:color="auto" w:fill="FFFFFF"/>
              </w:rPr>
              <w:t xml:space="preserve"> Flame Retardant</w:t>
            </w:r>
          </w:p>
        </w:tc>
      </w:tr>
      <w:tr w:rsidR="00585C7F" w:rsidRPr="00971F14" w14:paraId="7582FD36" w14:textId="77777777" w:rsidTr="00BB7440">
        <w:trPr>
          <w:trHeight w:val="283"/>
          <w:jc w:val="center"/>
        </w:trPr>
        <w:tc>
          <w:tcPr>
            <w:tcW w:w="2284" w:type="dxa"/>
            <w:gridSpan w:val="2"/>
            <w:vAlign w:val="center"/>
          </w:tcPr>
          <w:p w14:paraId="6F95743B" w14:textId="77777777" w:rsidR="00585C7F" w:rsidRPr="00971F14" w:rsidRDefault="00585C7F" w:rsidP="00AF7E35">
            <w:pPr>
              <w:snapToGrid w:val="0"/>
              <w:spacing w:line="180" w:lineRule="exact"/>
              <w:rPr>
                <w:rFonts w:ascii="Calibri" w:hAnsi="Calibri"/>
                <w:sz w:val="18"/>
                <w:shd w:val="clear" w:color="auto" w:fill="FFFFFF"/>
              </w:rPr>
            </w:pPr>
            <w:r w:rsidRPr="00971F14">
              <w:rPr>
                <w:rFonts w:ascii="Calibri" w:hAnsi="Calibri"/>
                <w:sz w:val="18"/>
                <w:shd w:val="clear" w:color="auto" w:fill="FFFFFF"/>
              </w:rPr>
              <w:t>Product End Use</w:t>
            </w:r>
          </w:p>
        </w:tc>
        <w:tc>
          <w:tcPr>
            <w:tcW w:w="3516" w:type="dxa"/>
            <w:gridSpan w:val="7"/>
            <w:vAlign w:val="center"/>
          </w:tcPr>
          <w:p w14:paraId="5398F8A3" w14:textId="77777777" w:rsidR="00585C7F" w:rsidRPr="00971F14" w:rsidRDefault="00585C7F" w:rsidP="00B37D2E">
            <w:pPr>
              <w:snapToGrid w:val="0"/>
              <w:rPr>
                <w:rFonts w:ascii="Calibri" w:eastAsia="맑은 고딕"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5312" w:type="dxa"/>
            <w:gridSpan w:val="7"/>
            <w:vMerge w:val="restart"/>
            <w:vAlign w:val="center"/>
          </w:tcPr>
          <w:p w14:paraId="2E877323" w14:textId="77777777" w:rsidR="00585C7F" w:rsidRPr="00971F14" w:rsidRDefault="00585C7F" w:rsidP="00074516">
            <w:pPr>
              <w:rPr>
                <w:rFonts w:ascii="Calibri" w:eastAsia="맑은 고딕" w:hAnsi="Calibri"/>
                <w:sz w:val="16"/>
                <w:szCs w:val="17"/>
              </w:rPr>
            </w:pPr>
            <w:r w:rsidRPr="00971F14">
              <w:rPr>
                <w:rFonts w:ascii="Calibri" w:eastAsia="맑은 고딕" w:hAnsi="Calibri"/>
                <w:sz w:val="18"/>
                <w:szCs w:val="17"/>
                <w:highlight w:val="yellow"/>
              </w:rPr>
              <w:t>Care Instructions and/or Symbols :</w:t>
            </w:r>
          </w:p>
          <w:p w14:paraId="1D58CB1A" w14:textId="77777777" w:rsidR="00585C7F" w:rsidRPr="00971F14" w:rsidRDefault="00585C7F" w:rsidP="00FC2B27">
            <w:pPr>
              <w:rPr>
                <w:rFonts w:ascii="Calibri" w:eastAsia="맑은 고딕" w:hAnsi="Calibri"/>
                <w:b/>
                <w:bCs/>
                <w:sz w:val="18"/>
              </w:rPr>
            </w:pPr>
            <w:r w:rsidRPr="00971F14">
              <w:rPr>
                <w:rFonts w:ascii="Calibri" w:eastAsia="맑은 고딕" w:hAnsi="Calibri"/>
                <w:b/>
                <w:bCs/>
                <w:noProof/>
                <w:sz w:val="18"/>
              </w:rPr>
              <w:object w:dxaOrig="235" w:dyaOrig="232" w14:anchorId="48682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9" o:title=""/>
                </v:shape>
                <o:OLEObject Type="Embed" ProgID="Word.Picture.8" ShapeID="_x0000_i1025" DrawAspect="Content" ObjectID="_1710856203" r:id="rId10"/>
              </w:object>
            </w:r>
            <w:r w:rsidRPr="00971F14">
              <w:rPr>
                <w:rFonts w:ascii="Calibri" w:eastAsia="맑은 고딕" w:hAnsi="Calibri"/>
                <w:b/>
                <w:bCs/>
                <w:sz w:val="18"/>
              </w:rPr>
              <w:object w:dxaOrig="271" w:dyaOrig="232" w14:anchorId="5FF8A2BC">
                <v:shape id="_x0000_i1026" type="#_x0000_t75" style="width:28.8pt;height:28.8pt" o:ole="">
                  <v:imagedata r:id="rId11" o:title=""/>
                </v:shape>
                <o:OLEObject Type="Embed" ProgID="Word.Picture.8" ShapeID="_x0000_i1026" DrawAspect="Content" ObjectID="_1710856204" r:id="rId12"/>
              </w:object>
            </w:r>
            <w:r w:rsidRPr="00971F14">
              <w:rPr>
                <w:rFonts w:ascii="Calibri" w:eastAsia="맑은 고딕" w:hAnsi="Calibri"/>
                <w:b/>
                <w:bCs/>
                <w:sz w:val="18"/>
              </w:rPr>
              <w:object w:dxaOrig="525" w:dyaOrig="585" w14:anchorId="6087DF4F">
                <v:shape id="_x0000_i1027" type="#_x0000_t75" style="width:21.9pt;height:28.8pt" o:ole="">
                  <v:imagedata r:id="rId13" o:title=""/>
                </v:shape>
                <o:OLEObject Type="Embed" ProgID="Word.Picture.8" ShapeID="_x0000_i1027" DrawAspect="Content" ObjectID="_1710856205" r:id="rId14"/>
              </w:object>
            </w:r>
            <w:r w:rsidRPr="00971F14">
              <w:rPr>
                <w:rFonts w:ascii="Calibri" w:eastAsia="맑은 고딕" w:hAnsi="Calibri"/>
                <w:b/>
                <w:bCs/>
                <w:sz w:val="18"/>
              </w:rPr>
              <w:object w:dxaOrig="274" w:dyaOrig="241" w14:anchorId="578ED1CF">
                <v:shape id="_x0000_i1028" type="#_x0000_t75" style="width:28.8pt;height:28.8pt" o:ole="">
                  <v:imagedata r:id="rId15" o:title=""/>
                </v:shape>
                <o:OLEObject Type="Embed" ProgID="Word.Picture.8" ShapeID="_x0000_i1028" DrawAspect="Content" ObjectID="_1710856206" r:id="rId16"/>
              </w:object>
            </w:r>
            <w:r w:rsidRPr="00971F14">
              <w:rPr>
                <w:rFonts w:ascii="Calibri" w:eastAsia="맑은 고딕" w:hAnsi="Calibri"/>
                <w:b/>
                <w:bCs/>
                <w:sz w:val="18"/>
              </w:rPr>
              <w:object w:dxaOrig="525" w:dyaOrig="585" w14:anchorId="1D13D28F">
                <v:shape id="_x0000_i1029" type="#_x0000_t75" style="width:21.9pt;height:28.8pt" o:ole="">
                  <v:imagedata r:id="rId17" o:title=""/>
                </v:shape>
                <o:OLEObject Type="Embed" ProgID="Word.Picture.8" ShapeID="_x0000_i1029" DrawAspect="Content" ObjectID="_1710856207" r:id="rId18"/>
              </w:object>
            </w:r>
          </w:p>
          <w:p w14:paraId="72745F90" w14:textId="77777777" w:rsidR="00585C7F" w:rsidRPr="00971F14" w:rsidRDefault="00585C7F" w:rsidP="00074516">
            <w:pPr>
              <w:snapToGrid w:val="0"/>
              <w:spacing w:line="180" w:lineRule="exact"/>
              <w:rPr>
                <w:rFonts w:ascii="Calibri" w:eastAsia="맑은 고딕" w:hAnsi="Calibri"/>
                <w:sz w:val="18"/>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Hand Wash </w:t>
            </w: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Machine Wash </w:t>
            </w:r>
            <w:r w:rsidR="00D718F2">
              <w:rPr>
                <w:rFonts w:ascii="Calibri" w:hAnsi="Calibri" w:hint="eastAsia"/>
                <w:sz w:val="18"/>
                <w:shd w:val="clear" w:color="auto" w:fill="FFFFFF"/>
              </w:rPr>
              <w:t xml:space="preserve"> </w:t>
            </w:r>
            <w:r w:rsidR="00D718F2" w:rsidRPr="00971F14">
              <w:rPr>
                <w:rFonts w:ascii="Calibri" w:hAnsi="Calibri"/>
                <w:sz w:val="18"/>
                <w:u w:val="single"/>
                <w:shd w:val="clear" w:color="auto" w:fill="FFFFFF"/>
              </w:rPr>
              <w:fldChar w:fldCharType="begin">
                <w:ffData>
                  <w:name w:val="Text6"/>
                  <w:enabled/>
                  <w:calcOnExit w:val="0"/>
                  <w:textInput/>
                </w:ffData>
              </w:fldChar>
            </w:r>
            <w:r w:rsidR="00D718F2" w:rsidRPr="00971F14">
              <w:rPr>
                <w:rFonts w:ascii="Calibri" w:hAnsi="Calibri"/>
                <w:sz w:val="18"/>
                <w:u w:val="single"/>
                <w:shd w:val="clear" w:color="auto" w:fill="FFFFFF"/>
              </w:rPr>
              <w:instrText xml:space="preserve"> FORMTEXT </w:instrText>
            </w:r>
            <w:r w:rsidR="00D718F2" w:rsidRPr="00971F14">
              <w:rPr>
                <w:rFonts w:ascii="Calibri" w:hAnsi="Calibri"/>
                <w:sz w:val="18"/>
                <w:u w:val="single"/>
                <w:shd w:val="clear" w:color="auto" w:fill="FFFFFF"/>
              </w:rPr>
            </w:r>
            <w:r w:rsidR="00D718F2" w:rsidRPr="00971F14">
              <w:rPr>
                <w:rFonts w:ascii="Calibri" w:hAnsi="Calibri"/>
                <w:sz w:val="18"/>
                <w:u w:val="single"/>
                <w:shd w:val="clear" w:color="auto" w:fill="FFFFFF"/>
              </w:rPr>
              <w:fldChar w:fldCharType="separate"/>
            </w:r>
            <w:r w:rsidR="00D718F2" w:rsidRPr="00971F14">
              <w:rPr>
                <w:rFonts w:ascii="Calibri" w:hAnsi="Calibri"/>
                <w:sz w:val="18"/>
                <w:u w:val="single"/>
                <w:shd w:val="clear" w:color="auto" w:fill="FFFFFF"/>
              </w:rPr>
              <w:t> </w:t>
            </w:r>
            <w:r w:rsidR="00D718F2" w:rsidRPr="00971F14">
              <w:rPr>
                <w:rFonts w:ascii="Calibri" w:hAnsi="Calibri"/>
                <w:sz w:val="18"/>
                <w:u w:val="single"/>
                <w:shd w:val="clear" w:color="auto" w:fill="FFFFFF"/>
              </w:rPr>
              <w:t> </w:t>
            </w:r>
            <w:r w:rsidR="00D718F2" w:rsidRPr="00971F14">
              <w:rPr>
                <w:rFonts w:ascii="Calibri" w:hAnsi="Calibri"/>
                <w:sz w:val="18"/>
                <w:u w:val="single"/>
                <w:shd w:val="clear" w:color="auto" w:fill="FFFFFF"/>
              </w:rPr>
              <w:t> </w:t>
            </w:r>
            <w:r w:rsidR="00D718F2" w:rsidRPr="00971F14">
              <w:rPr>
                <w:rFonts w:ascii="Calibri" w:hAnsi="Calibri"/>
                <w:sz w:val="18"/>
                <w:u w:val="single"/>
                <w:shd w:val="clear" w:color="auto" w:fill="FFFFFF"/>
              </w:rPr>
              <w:t> </w:t>
            </w:r>
            <w:r w:rsidR="00D718F2" w:rsidRPr="00971F14">
              <w:rPr>
                <w:rFonts w:ascii="Calibri" w:hAnsi="Calibri"/>
                <w:sz w:val="18"/>
                <w:u w:val="single"/>
                <w:shd w:val="clear" w:color="auto" w:fill="FFFFFF"/>
              </w:rPr>
              <w:t> </w:t>
            </w:r>
            <w:r w:rsidR="00D718F2" w:rsidRPr="00971F14">
              <w:rPr>
                <w:rFonts w:ascii="Calibri" w:hAnsi="Calibri"/>
                <w:sz w:val="18"/>
                <w:u w:val="single"/>
                <w:shd w:val="clear" w:color="auto" w:fill="FFFFFF"/>
              </w:rPr>
              <w:fldChar w:fldCharType="end"/>
            </w:r>
            <w:r w:rsidR="00D718F2" w:rsidRPr="00D718F2">
              <w:rPr>
                <w:rFonts w:ascii="굴림" w:hAnsi="굴림" w:hint="eastAsia"/>
                <w:sz w:val="18"/>
                <w:shd w:val="clear" w:color="auto" w:fill="FFFFFF"/>
              </w:rPr>
              <w:t xml:space="preserve">℃ </w:t>
            </w: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Drycleaning</w:t>
            </w:r>
          </w:p>
        </w:tc>
      </w:tr>
      <w:tr w:rsidR="00585C7F" w:rsidRPr="00971F14" w14:paraId="390FBCD6" w14:textId="77777777" w:rsidTr="00BB7440">
        <w:trPr>
          <w:trHeight w:val="283"/>
          <w:jc w:val="center"/>
        </w:trPr>
        <w:tc>
          <w:tcPr>
            <w:tcW w:w="2284" w:type="dxa"/>
            <w:gridSpan w:val="2"/>
            <w:vAlign w:val="center"/>
          </w:tcPr>
          <w:p w14:paraId="3D390205" w14:textId="77777777" w:rsidR="00585C7F" w:rsidRPr="00971F14" w:rsidRDefault="00585C7F" w:rsidP="00AF7E35">
            <w:pPr>
              <w:snapToGrid w:val="0"/>
              <w:spacing w:line="180" w:lineRule="exact"/>
              <w:rPr>
                <w:rFonts w:ascii="Calibri" w:hAnsi="Calibri"/>
                <w:sz w:val="18"/>
                <w:shd w:val="clear" w:color="auto" w:fill="FFFFFF"/>
              </w:rPr>
            </w:pPr>
            <w:r w:rsidRPr="00971F14">
              <w:rPr>
                <w:rFonts w:ascii="Calibri" w:hAnsi="Calibri"/>
                <w:sz w:val="18"/>
                <w:shd w:val="clear" w:color="auto" w:fill="FFFFFF"/>
              </w:rPr>
              <w:t>Brand Name</w:t>
            </w:r>
          </w:p>
        </w:tc>
        <w:tc>
          <w:tcPr>
            <w:tcW w:w="3516" w:type="dxa"/>
            <w:gridSpan w:val="7"/>
            <w:vAlign w:val="center"/>
          </w:tcPr>
          <w:p w14:paraId="4F0F47F7" w14:textId="77777777" w:rsidR="00585C7F" w:rsidRPr="00971F14" w:rsidRDefault="00585C7F" w:rsidP="00B37D2E">
            <w:pPr>
              <w:snapToGrid w:val="0"/>
              <w:rPr>
                <w:rFonts w:ascii="Calibri" w:eastAsia="맑은 고딕"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5312" w:type="dxa"/>
            <w:gridSpan w:val="7"/>
            <w:vMerge/>
            <w:vAlign w:val="center"/>
          </w:tcPr>
          <w:p w14:paraId="1848B9E1" w14:textId="77777777" w:rsidR="00585C7F" w:rsidRPr="00971F14" w:rsidRDefault="00585C7F" w:rsidP="00DF5D00">
            <w:pPr>
              <w:snapToGrid w:val="0"/>
              <w:spacing w:line="180" w:lineRule="exact"/>
              <w:rPr>
                <w:rFonts w:ascii="Calibri" w:eastAsia="맑은 고딕" w:hAnsi="Calibri"/>
                <w:sz w:val="18"/>
                <w:shd w:val="clear" w:color="auto" w:fill="FFFFFF"/>
              </w:rPr>
            </w:pPr>
          </w:p>
        </w:tc>
      </w:tr>
      <w:tr w:rsidR="00585C7F" w:rsidRPr="00971F14" w14:paraId="2DED9B8F" w14:textId="77777777" w:rsidTr="00BB7440">
        <w:trPr>
          <w:trHeight w:val="70"/>
          <w:jc w:val="center"/>
        </w:trPr>
        <w:tc>
          <w:tcPr>
            <w:tcW w:w="2284" w:type="dxa"/>
            <w:gridSpan w:val="2"/>
            <w:tcBorders>
              <w:bottom w:val="single" w:sz="4" w:space="0" w:color="FFC700"/>
            </w:tcBorders>
            <w:vAlign w:val="center"/>
          </w:tcPr>
          <w:p w14:paraId="2BCC3E40" w14:textId="77777777" w:rsidR="00585C7F" w:rsidRPr="00971F14" w:rsidRDefault="00585C7F" w:rsidP="00AF7E35">
            <w:pPr>
              <w:snapToGrid w:val="0"/>
              <w:rPr>
                <w:rFonts w:ascii="Calibri" w:hAnsi="Calibri"/>
                <w:sz w:val="18"/>
                <w:shd w:val="clear" w:color="auto" w:fill="FFFFFF"/>
              </w:rPr>
            </w:pPr>
            <w:r w:rsidRPr="00971F14">
              <w:rPr>
                <w:rFonts w:ascii="Calibri" w:hAnsi="Calibri"/>
                <w:sz w:val="18"/>
                <w:shd w:val="clear" w:color="auto" w:fill="FFFFFF"/>
              </w:rPr>
              <w:t>Fiber Content</w:t>
            </w:r>
          </w:p>
        </w:tc>
        <w:tc>
          <w:tcPr>
            <w:tcW w:w="3516" w:type="dxa"/>
            <w:gridSpan w:val="7"/>
            <w:tcBorders>
              <w:bottom w:val="single" w:sz="4" w:space="0" w:color="FFC700"/>
            </w:tcBorders>
            <w:vAlign w:val="center"/>
          </w:tcPr>
          <w:p w14:paraId="557CF54A" w14:textId="77777777" w:rsidR="00585C7F" w:rsidRPr="00971F14" w:rsidRDefault="00585C7F" w:rsidP="00B37D2E">
            <w:pPr>
              <w:snapToGrid w:val="0"/>
              <w:rPr>
                <w:rFonts w:ascii="Calibri" w:eastAsia="맑은 고딕" w:hAnsi="Calibri"/>
                <w:sz w:val="18"/>
                <w:shd w:val="clear" w:color="auto" w:fill="FFFFFF"/>
              </w:rPr>
            </w:pPr>
            <w:r w:rsidRPr="00971F14">
              <w:rPr>
                <w:rFonts w:ascii="Calibri" w:eastAsia="맑은 고딕" w:hAnsi="Calibri"/>
                <w:sz w:val="18"/>
                <w:shd w:val="clear" w:color="auto" w:fill="FFFFFF"/>
              </w:rPr>
              <w:fldChar w:fldCharType="begin">
                <w:ffData>
                  <w:name w:val="Text6"/>
                  <w:enabled/>
                  <w:calcOnExit w:val="0"/>
                  <w:textInput/>
                </w:ffData>
              </w:fldChar>
            </w:r>
            <w:r w:rsidRPr="00971F14">
              <w:rPr>
                <w:rFonts w:ascii="Calibri" w:eastAsia="맑은 고딕" w:hAnsi="Calibri"/>
                <w:sz w:val="18"/>
                <w:shd w:val="clear" w:color="auto" w:fill="FFFFFF"/>
              </w:rPr>
              <w:instrText xml:space="preserve"> FORMTEXT </w:instrText>
            </w:r>
            <w:r w:rsidRPr="00971F14">
              <w:rPr>
                <w:rFonts w:ascii="Calibri" w:eastAsia="맑은 고딕" w:hAnsi="Calibri"/>
                <w:sz w:val="18"/>
                <w:shd w:val="clear" w:color="auto" w:fill="FFFFFF"/>
              </w:rPr>
            </w:r>
            <w:r w:rsidRPr="00971F14">
              <w:rPr>
                <w:rFonts w:ascii="Calibri" w:eastAsia="맑은 고딕" w:hAnsi="Calibri"/>
                <w:sz w:val="18"/>
                <w:shd w:val="clear" w:color="auto" w:fill="FFFFFF"/>
              </w:rPr>
              <w:fldChar w:fldCharType="separate"/>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t> </w:t>
            </w:r>
            <w:r w:rsidRPr="00971F14">
              <w:rPr>
                <w:rFonts w:ascii="Calibri" w:eastAsia="맑은 고딕" w:hAnsi="Calibri"/>
                <w:sz w:val="18"/>
                <w:shd w:val="clear" w:color="auto" w:fill="FFFFFF"/>
              </w:rPr>
              <w:fldChar w:fldCharType="end"/>
            </w:r>
          </w:p>
        </w:tc>
        <w:tc>
          <w:tcPr>
            <w:tcW w:w="5312" w:type="dxa"/>
            <w:gridSpan w:val="7"/>
            <w:vMerge/>
            <w:tcBorders>
              <w:bottom w:val="single" w:sz="4" w:space="0" w:color="FFC700"/>
            </w:tcBorders>
            <w:vAlign w:val="center"/>
          </w:tcPr>
          <w:p w14:paraId="35DB0222" w14:textId="77777777" w:rsidR="00585C7F" w:rsidRPr="00971F14" w:rsidRDefault="00585C7F" w:rsidP="00DF5D00">
            <w:pPr>
              <w:snapToGrid w:val="0"/>
              <w:spacing w:line="180" w:lineRule="exact"/>
              <w:rPr>
                <w:rFonts w:ascii="Calibri" w:eastAsia="맑은 고딕" w:hAnsi="Calibri"/>
                <w:sz w:val="18"/>
                <w:shd w:val="clear" w:color="auto" w:fill="FFFFFF"/>
              </w:rPr>
            </w:pPr>
          </w:p>
        </w:tc>
      </w:tr>
      <w:tr w:rsidR="00585C7F" w:rsidRPr="00971F14" w14:paraId="2A10189F" w14:textId="77777777" w:rsidTr="00BB7440">
        <w:trPr>
          <w:trHeight w:val="227"/>
          <w:jc w:val="center"/>
        </w:trPr>
        <w:tc>
          <w:tcPr>
            <w:tcW w:w="11112" w:type="dxa"/>
            <w:gridSpan w:val="16"/>
            <w:tcBorders>
              <w:left w:val="nil"/>
              <w:right w:val="nil"/>
            </w:tcBorders>
            <w:vAlign w:val="center"/>
          </w:tcPr>
          <w:p w14:paraId="0F758230" w14:textId="77777777" w:rsidR="00585C7F" w:rsidRPr="00971F14" w:rsidRDefault="00585C7F" w:rsidP="00DF5D00">
            <w:pPr>
              <w:snapToGrid w:val="0"/>
              <w:spacing w:line="180" w:lineRule="exact"/>
              <w:rPr>
                <w:rFonts w:ascii="Calibri" w:eastAsia="맑은 고딕" w:hAnsi="Calibri"/>
                <w:sz w:val="18"/>
                <w:shd w:val="clear" w:color="auto" w:fill="FFFFFF"/>
              </w:rPr>
            </w:pPr>
          </w:p>
        </w:tc>
      </w:tr>
      <w:tr w:rsidR="00585C7F" w:rsidRPr="00971F14" w14:paraId="36CAD5C9" w14:textId="77777777" w:rsidTr="00BB7440">
        <w:trPr>
          <w:trHeight w:val="227"/>
          <w:jc w:val="center"/>
        </w:trPr>
        <w:tc>
          <w:tcPr>
            <w:tcW w:w="11112" w:type="dxa"/>
            <w:gridSpan w:val="16"/>
            <w:vAlign w:val="center"/>
          </w:tcPr>
          <w:p w14:paraId="468D538B" w14:textId="77777777" w:rsidR="00585C7F" w:rsidRPr="00971F14" w:rsidRDefault="00585C7F" w:rsidP="003B2878">
            <w:pPr>
              <w:snapToGrid w:val="0"/>
              <w:spacing w:line="180" w:lineRule="exact"/>
              <w:jc w:val="center"/>
              <w:rPr>
                <w:rFonts w:ascii="Calibri" w:eastAsia="맑은 고딕" w:hAnsi="Calibri"/>
                <w:sz w:val="18"/>
                <w:shd w:val="clear" w:color="auto" w:fill="FFFFFF"/>
              </w:rPr>
            </w:pPr>
            <w:r w:rsidRPr="00971F14">
              <w:rPr>
                <w:rFonts w:ascii="Calibri" w:hAnsi="Calibri"/>
                <w:b/>
                <w:sz w:val="18"/>
              </w:rPr>
              <w:t>KC Regulation</w:t>
            </w:r>
            <w:r w:rsidR="008B5C5A">
              <w:rPr>
                <w:rFonts w:ascii="Calibri" w:hAnsi="Calibri" w:hint="eastAsia"/>
                <w:b/>
                <w:sz w:val="18"/>
              </w:rPr>
              <w:t xml:space="preserve"> Test</w:t>
            </w:r>
          </w:p>
        </w:tc>
      </w:tr>
      <w:tr w:rsidR="00585C7F" w:rsidRPr="00971F14" w14:paraId="14A82F10" w14:textId="77777777" w:rsidTr="00146CB8">
        <w:trPr>
          <w:trHeight w:val="227"/>
          <w:jc w:val="center"/>
        </w:trPr>
        <w:tc>
          <w:tcPr>
            <w:tcW w:w="2778" w:type="dxa"/>
            <w:gridSpan w:val="4"/>
            <w:vAlign w:val="center"/>
          </w:tcPr>
          <w:p w14:paraId="1E785524" w14:textId="77777777" w:rsidR="00585C7F" w:rsidRPr="00971F14" w:rsidRDefault="00585C7F" w:rsidP="00BF08D8">
            <w:pPr>
              <w:snapToGrid w:val="0"/>
              <w:spacing w:line="180" w:lineRule="exact"/>
              <w:jc w:val="center"/>
              <w:rPr>
                <w:rFonts w:ascii="Calibri" w:hAnsi="Calibri"/>
                <w:sz w:val="18"/>
                <w:shd w:val="clear" w:color="auto" w:fill="FFFFFF"/>
              </w:rPr>
            </w:pPr>
            <w:r w:rsidRPr="00971F14">
              <w:rPr>
                <w:rFonts w:ascii="Calibri" w:hAnsi="Calibri"/>
                <w:sz w:val="18"/>
                <w:shd w:val="clear" w:color="auto" w:fill="FFFFFF"/>
              </w:rPr>
              <w:t>Textile</w:t>
            </w:r>
          </w:p>
        </w:tc>
        <w:tc>
          <w:tcPr>
            <w:tcW w:w="2778" w:type="dxa"/>
            <w:gridSpan w:val="4"/>
            <w:vAlign w:val="center"/>
          </w:tcPr>
          <w:p w14:paraId="096706BF" w14:textId="77777777" w:rsidR="00585C7F" w:rsidRPr="00971F14" w:rsidRDefault="00585C7F" w:rsidP="00BF08D8">
            <w:pPr>
              <w:snapToGrid w:val="0"/>
              <w:spacing w:line="180" w:lineRule="exact"/>
              <w:jc w:val="center"/>
              <w:rPr>
                <w:rFonts w:ascii="Calibri" w:hAnsi="Calibri"/>
                <w:sz w:val="18"/>
                <w:shd w:val="clear" w:color="auto" w:fill="FFFFFF"/>
              </w:rPr>
            </w:pPr>
            <w:r w:rsidRPr="00971F14">
              <w:rPr>
                <w:rFonts w:ascii="Calibri" w:hAnsi="Calibri"/>
                <w:sz w:val="18"/>
                <w:shd w:val="clear" w:color="auto" w:fill="FFFFFF"/>
              </w:rPr>
              <w:t>Additional Test</w:t>
            </w:r>
          </w:p>
        </w:tc>
        <w:tc>
          <w:tcPr>
            <w:tcW w:w="2778" w:type="dxa"/>
            <w:gridSpan w:val="6"/>
            <w:vAlign w:val="center"/>
          </w:tcPr>
          <w:p w14:paraId="507A777F" w14:textId="77777777" w:rsidR="00585C7F" w:rsidRPr="00971F14" w:rsidRDefault="00585C7F" w:rsidP="00BF08D8">
            <w:pPr>
              <w:snapToGrid w:val="0"/>
              <w:spacing w:line="180" w:lineRule="exact"/>
              <w:jc w:val="center"/>
              <w:rPr>
                <w:rFonts w:ascii="Calibri" w:hAnsi="Calibri"/>
                <w:sz w:val="18"/>
                <w:shd w:val="clear" w:color="auto" w:fill="FFFFFF"/>
              </w:rPr>
            </w:pPr>
            <w:r w:rsidRPr="00971F14">
              <w:rPr>
                <w:rFonts w:ascii="Calibri" w:hAnsi="Calibri"/>
                <w:sz w:val="18"/>
                <w:shd w:val="clear" w:color="auto" w:fill="FFFFFF"/>
              </w:rPr>
              <w:t>Children’s Product</w:t>
            </w:r>
          </w:p>
        </w:tc>
        <w:tc>
          <w:tcPr>
            <w:tcW w:w="2778" w:type="dxa"/>
            <w:gridSpan w:val="2"/>
            <w:vAlign w:val="center"/>
          </w:tcPr>
          <w:p w14:paraId="05472020" w14:textId="77777777" w:rsidR="00585C7F" w:rsidRPr="00971F14" w:rsidRDefault="00585C7F" w:rsidP="00BF08D8">
            <w:pPr>
              <w:snapToGrid w:val="0"/>
              <w:spacing w:line="180" w:lineRule="exact"/>
              <w:jc w:val="center"/>
              <w:rPr>
                <w:rFonts w:ascii="Calibri" w:hAnsi="Calibri"/>
                <w:sz w:val="18"/>
                <w:shd w:val="clear" w:color="auto" w:fill="FFFFFF"/>
              </w:rPr>
            </w:pPr>
            <w:r w:rsidRPr="00971F14">
              <w:rPr>
                <w:rFonts w:ascii="Calibri" w:hAnsi="Calibri"/>
                <w:sz w:val="18"/>
                <w:shd w:val="clear" w:color="auto" w:fill="FFFFFF"/>
              </w:rPr>
              <w:t>Leather</w:t>
            </w:r>
          </w:p>
        </w:tc>
      </w:tr>
      <w:tr w:rsidR="00585C7F" w:rsidRPr="00971F14" w14:paraId="6E998325" w14:textId="77777777" w:rsidTr="00146CB8">
        <w:trPr>
          <w:trHeight w:val="227"/>
          <w:jc w:val="center"/>
        </w:trPr>
        <w:tc>
          <w:tcPr>
            <w:tcW w:w="2778" w:type="dxa"/>
            <w:gridSpan w:val="4"/>
            <w:vAlign w:val="center"/>
          </w:tcPr>
          <w:p w14:paraId="13223E93" w14:textId="77777777" w:rsidR="00585C7F" w:rsidRPr="00971F14" w:rsidRDefault="00585C7F"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pH Value</w:t>
            </w:r>
          </w:p>
        </w:tc>
        <w:tc>
          <w:tcPr>
            <w:tcW w:w="2778" w:type="dxa"/>
            <w:gridSpan w:val="4"/>
            <w:vAlign w:val="center"/>
          </w:tcPr>
          <w:p w14:paraId="23C74500" w14:textId="77777777" w:rsidR="00585C7F" w:rsidRPr="00971F14" w:rsidRDefault="00585C7F"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Organotin Compounds</w:t>
            </w:r>
          </w:p>
        </w:tc>
        <w:tc>
          <w:tcPr>
            <w:tcW w:w="2778" w:type="dxa"/>
            <w:gridSpan w:val="6"/>
            <w:vAlign w:val="center"/>
          </w:tcPr>
          <w:p w14:paraId="2EAEE24C" w14:textId="77777777" w:rsidR="00585C7F" w:rsidRPr="00971F14" w:rsidRDefault="0011620D"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Pr>
                <w:rFonts w:ascii="Calibri" w:hAnsi="Calibri" w:hint="eastAsia"/>
                <w:sz w:val="18"/>
                <w:shd w:val="clear" w:color="auto" w:fill="FFFFFF"/>
              </w:rPr>
              <w:t xml:space="preserve"> NP/NPEO</w:t>
            </w:r>
          </w:p>
        </w:tc>
        <w:tc>
          <w:tcPr>
            <w:tcW w:w="2778" w:type="dxa"/>
            <w:gridSpan w:val="2"/>
            <w:vAlign w:val="center"/>
          </w:tcPr>
          <w:p w14:paraId="062C5A86" w14:textId="77777777" w:rsidR="00585C7F" w:rsidRPr="00971F14" w:rsidRDefault="00585C7F"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Formaldehyde</w:t>
            </w:r>
          </w:p>
        </w:tc>
      </w:tr>
      <w:tr w:rsidR="0011620D" w:rsidRPr="00971F14" w14:paraId="1CDF6938" w14:textId="77777777" w:rsidTr="00146CB8">
        <w:trPr>
          <w:trHeight w:val="227"/>
          <w:jc w:val="center"/>
        </w:trPr>
        <w:tc>
          <w:tcPr>
            <w:tcW w:w="2778" w:type="dxa"/>
            <w:gridSpan w:val="4"/>
            <w:vAlign w:val="center"/>
          </w:tcPr>
          <w:p w14:paraId="124912B0" w14:textId="77777777" w:rsidR="0011620D" w:rsidRPr="00971F14" w:rsidRDefault="0011620D"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Formaldehyde</w:t>
            </w:r>
          </w:p>
        </w:tc>
        <w:tc>
          <w:tcPr>
            <w:tcW w:w="2778" w:type="dxa"/>
            <w:gridSpan w:val="4"/>
            <w:vAlign w:val="center"/>
          </w:tcPr>
          <w:p w14:paraId="185EA150" w14:textId="77777777" w:rsidR="0011620D" w:rsidRPr="00971F14" w:rsidRDefault="0011620D" w:rsidP="00A14D89">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Flame-Retardant</w:t>
            </w:r>
          </w:p>
        </w:tc>
        <w:tc>
          <w:tcPr>
            <w:tcW w:w="2778" w:type="dxa"/>
            <w:gridSpan w:val="6"/>
            <w:vAlign w:val="center"/>
          </w:tcPr>
          <w:p w14:paraId="015F3675"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Total Lead</w:t>
            </w:r>
          </w:p>
        </w:tc>
        <w:tc>
          <w:tcPr>
            <w:tcW w:w="2778" w:type="dxa"/>
            <w:gridSpan w:val="2"/>
            <w:vAlign w:val="center"/>
          </w:tcPr>
          <w:p w14:paraId="3CB8E96A" w14:textId="77777777" w:rsidR="0011620D" w:rsidRPr="00971F14" w:rsidRDefault="0011620D"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Chlorinated Phenols</w:t>
            </w:r>
          </w:p>
        </w:tc>
      </w:tr>
      <w:tr w:rsidR="0011620D" w:rsidRPr="00971F14" w14:paraId="0F369909" w14:textId="77777777" w:rsidTr="00146CB8">
        <w:trPr>
          <w:trHeight w:val="227"/>
          <w:jc w:val="center"/>
        </w:trPr>
        <w:tc>
          <w:tcPr>
            <w:tcW w:w="2778" w:type="dxa"/>
            <w:gridSpan w:val="4"/>
            <w:vAlign w:val="center"/>
          </w:tcPr>
          <w:p w14:paraId="41D442E4" w14:textId="77777777" w:rsidR="0011620D" w:rsidRPr="00971F14" w:rsidRDefault="0011620D"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Azo Dyes</w:t>
            </w:r>
          </w:p>
        </w:tc>
        <w:tc>
          <w:tcPr>
            <w:tcW w:w="2778" w:type="dxa"/>
            <w:gridSpan w:val="4"/>
            <w:vAlign w:val="center"/>
          </w:tcPr>
          <w:p w14:paraId="0716EB7D" w14:textId="77777777" w:rsidR="0011620D" w:rsidRPr="00971F14" w:rsidRDefault="0011620D" w:rsidP="00A14D89">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Allergenic Dye</w:t>
            </w:r>
          </w:p>
        </w:tc>
        <w:tc>
          <w:tcPr>
            <w:tcW w:w="2778" w:type="dxa"/>
            <w:gridSpan w:val="6"/>
            <w:vAlign w:val="center"/>
          </w:tcPr>
          <w:p w14:paraId="1554D8E7"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Total Cadmium</w:t>
            </w:r>
          </w:p>
        </w:tc>
        <w:tc>
          <w:tcPr>
            <w:tcW w:w="2778" w:type="dxa"/>
            <w:gridSpan w:val="2"/>
            <w:vAlign w:val="center"/>
          </w:tcPr>
          <w:p w14:paraId="7311DC1F" w14:textId="77777777" w:rsidR="0011620D" w:rsidRPr="00971F14" w:rsidRDefault="0011620D"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Hexavalent Chromium</w:t>
            </w:r>
          </w:p>
        </w:tc>
      </w:tr>
      <w:tr w:rsidR="0011620D" w:rsidRPr="00971F14" w14:paraId="2BF14998" w14:textId="77777777" w:rsidTr="00146CB8">
        <w:trPr>
          <w:trHeight w:val="227"/>
          <w:jc w:val="center"/>
        </w:trPr>
        <w:tc>
          <w:tcPr>
            <w:tcW w:w="2778" w:type="dxa"/>
            <w:gridSpan w:val="4"/>
            <w:vAlign w:val="center"/>
          </w:tcPr>
          <w:p w14:paraId="3C99A6D7" w14:textId="77777777" w:rsidR="0011620D" w:rsidRPr="00971F14" w:rsidRDefault="0011620D" w:rsidP="003B2878">
            <w:pPr>
              <w:snapToGrid w:val="0"/>
              <w:spacing w:line="180" w:lineRule="exact"/>
              <w:jc w:val="left"/>
              <w:rPr>
                <w:rFonts w:ascii="Calibri" w:eastAsia="맑은 고딕" w:hAnsi="Calibri"/>
                <w:sz w:val="18"/>
                <w:shd w:val="clear" w:color="auto" w:fill="FFFFFF"/>
              </w:rPr>
            </w:pPr>
          </w:p>
        </w:tc>
        <w:tc>
          <w:tcPr>
            <w:tcW w:w="2778" w:type="dxa"/>
            <w:gridSpan w:val="4"/>
            <w:vAlign w:val="center"/>
          </w:tcPr>
          <w:p w14:paraId="6DA26543" w14:textId="77777777" w:rsidR="0011620D" w:rsidRPr="00971F14" w:rsidRDefault="0011620D" w:rsidP="00A14D89">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Nickel Release</w:t>
            </w:r>
          </w:p>
        </w:tc>
        <w:tc>
          <w:tcPr>
            <w:tcW w:w="2778" w:type="dxa"/>
            <w:gridSpan w:val="6"/>
            <w:vAlign w:val="center"/>
          </w:tcPr>
          <w:p w14:paraId="0A13AF68"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Phthalate</w:t>
            </w:r>
          </w:p>
        </w:tc>
        <w:tc>
          <w:tcPr>
            <w:tcW w:w="2778" w:type="dxa"/>
            <w:gridSpan w:val="2"/>
            <w:vAlign w:val="center"/>
          </w:tcPr>
          <w:p w14:paraId="303CEA32" w14:textId="77777777" w:rsidR="0011620D" w:rsidRPr="00971F14" w:rsidRDefault="0011620D"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Dimethylfumarate</w:t>
            </w:r>
          </w:p>
        </w:tc>
      </w:tr>
      <w:tr w:rsidR="0011620D" w:rsidRPr="00971F14" w14:paraId="4817C76B" w14:textId="77777777" w:rsidTr="00146CB8">
        <w:trPr>
          <w:trHeight w:val="227"/>
          <w:jc w:val="center"/>
        </w:trPr>
        <w:tc>
          <w:tcPr>
            <w:tcW w:w="2778" w:type="dxa"/>
            <w:gridSpan w:val="4"/>
            <w:tcBorders>
              <w:bottom w:val="single" w:sz="4" w:space="0" w:color="FFC700"/>
            </w:tcBorders>
            <w:vAlign w:val="center"/>
          </w:tcPr>
          <w:p w14:paraId="62A1265B" w14:textId="77777777" w:rsidR="0011620D" w:rsidRPr="00971F14" w:rsidRDefault="0011620D" w:rsidP="003B2878">
            <w:pPr>
              <w:snapToGrid w:val="0"/>
              <w:spacing w:line="180" w:lineRule="exact"/>
              <w:jc w:val="left"/>
              <w:rPr>
                <w:rFonts w:ascii="Calibri" w:eastAsia="맑은 고딕" w:hAnsi="Calibri"/>
                <w:sz w:val="18"/>
                <w:shd w:val="clear" w:color="auto" w:fill="FFFFFF"/>
              </w:rPr>
            </w:pPr>
          </w:p>
        </w:tc>
        <w:tc>
          <w:tcPr>
            <w:tcW w:w="2778" w:type="dxa"/>
            <w:gridSpan w:val="4"/>
            <w:vAlign w:val="center"/>
          </w:tcPr>
          <w:p w14:paraId="5B495E9A" w14:textId="77777777" w:rsidR="0011620D" w:rsidRPr="00971F14" w:rsidRDefault="0011620D" w:rsidP="005D3424">
            <w:pPr>
              <w:snapToGrid w:val="0"/>
              <w:spacing w:line="180" w:lineRule="exact"/>
              <w:rPr>
                <w:rFonts w:ascii="Calibri" w:hAnsi="Calibri"/>
                <w:sz w:val="18"/>
                <w:shd w:val="clear" w:color="auto" w:fill="FFFFFF"/>
              </w:rPr>
            </w:pPr>
          </w:p>
        </w:tc>
        <w:tc>
          <w:tcPr>
            <w:tcW w:w="2778" w:type="dxa"/>
            <w:gridSpan w:val="6"/>
            <w:vAlign w:val="center"/>
          </w:tcPr>
          <w:p w14:paraId="28BF2937"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Nickel Release</w:t>
            </w:r>
          </w:p>
        </w:tc>
        <w:tc>
          <w:tcPr>
            <w:tcW w:w="2778" w:type="dxa"/>
            <w:gridSpan w:val="2"/>
            <w:vAlign w:val="center"/>
          </w:tcPr>
          <w:p w14:paraId="489CF2B4" w14:textId="77777777" w:rsidR="0011620D" w:rsidRPr="00971F14" w:rsidRDefault="0011620D"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Arylamine</w:t>
            </w:r>
          </w:p>
        </w:tc>
      </w:tr>
      <w:tr w:rsidR="0011620D" w:rsidRPr="00971F14" w14:paraId="19BB03E8" w14:textId="77777777" w:rsidTr="00146CB8">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14:paraId="534A4084" w14:textId="77777777" w:rsidR="0011620D" w:rsidRPr="00971F14" w:rsidRDefault="0011620D" w:rsidP="00971F14">
            <w:pPr>
              <w:snapToGrid w:val="0"/>
              <w:spacing w:line="180" w:lineRule="exact"/>
              <w:rPr>
                <w:rFonts w:ascii="Calibri" w:hAnsi="Calibri"/>
                <w:sz w:val="18"/>
                <w:shd w:val="clear" w:color="auto" w:fill="FFFFFF"/>
              </w:rPr>
            </w:pPr>
          </w:p>
        </w:tc>
        <w:tc>
          <w:tcPr>
            <w:tcW w:w="2778" w:type="dxa"/>
            <w:gridSpan w:val="4"/>
            <w:tcBorders>
              <w:left w:val="single" w:sz="4" w:space="0" w:color="FFC700"/>
            </w:tcBorders>
            <w:vAlign w:val="center"/>
          </w:tcPr>
          <w:p w14:paraId="6299F054" w14:textId="77777777" w:rsidR="0011620D" w:rsidRPr="00971F14" w:rsidRDefault="0011620D" w:rsidP="005D3424">
            <w:pPr>
              <w:snapToGrid w:val="0"/>
              <w:spacing w:line="180" w:lineRule="exact"/>
              <w:rPr>
                <w:rFonts w:ascii="Calibri" w:hAnsi="Calibri"/>
                <w:sz w:val="18"/>
                <w:shd w:val="clear" w:color="auto" w:fill="FFFFFF"/>
              </w:rPr>
            </w:pPr>
          </w:p>
        </w:tc>
        <w:tc>
          <w:tcPr>
            <w:tcW w:w="2778" w:type="dxa"/>
            <w:gridSpan w:val="6"/>
            <w:vAlign w:val="center"/>
          </w:tcPr>
          <w:p w14:paraId="46A5A154"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Heavy Metal Analysis</w:t>
            </w:r>
          </w:p>
        </w:tc>
        <w:tc>
          <w:tcPr>
            <w:tcW w:w="2778" w:type="dxa"/>
            <w:gridSpan w:val="2"/>
            <w:vAlign w:val="center"/>
          </w:tcPr>
          <w:p w14:paraId="5B2AF30C" w14:textId="77777777" w:rsidR="0011620D" w:rsidRPr="00971F14" w:rsidRDefault="0011620D"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Organotin Compounds</w:t>
            </w:r>
          </w:p>
        </w:tc>
      </w:tr>
      <w:tr w:rsidR="0011620D" w:rsidRPr="00971F14" w14:paraId="524E31DF" w14:textId="77777777" w:rsidTr="00146CB8">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14:paraId="36918804" w14:textId="77777777" w:rsidR="0011620D" w:rsidRPr="00971F14" w:rsidRDefault="0011620D" w:rsidP="00971F14">
            <w:pPr>
              <w:snapToGrid w:val="0"/>
              <w:spacing w:line="180" w:lineRule="exact"/>
              <w:rPr>
                <w:rFonts w:ascii="Calibri" w:hAnsi="Calibri"/>
                <w:sz w:val="18"/>
                <w:shd w:val="clear" w:color="auto" w:fill="FFFFFF"/>
              </w:rPr>
            </w:pPr>
          </w:p>
        </w:tc>
        <w:tc>
          <w:tcPr>
            <w:tcW w:w="2778" w:type="dxa"/>
            <w:gridSpan w:val="4"/>
            <w:tcBorders>
              <w:left w:val="single" w:sz="4" w:space="0" w:color="FFC700"/>
            </w:tcBorders>
            <w:vAlign w:val="center"/>
          </w:tcPr>
          <w:p w14:paraId="081BC5CB" w14:textId="77777777" w:rsidR="0011620D" w:rsidRPr="00971F14" w:rsidRDefault="0011620D" w:rsidP="005D3424">
            <w:pPr>
              <w:snapToGrid w:val="0"/>
              <w:spacing w:line="180" w:lineRule="exact"/>
              <w:rPr>
                <w:rFonts w:ascii="Calibri" w:hAnsi="Calibri"/>
                <w:sz w:val="18"/>
                <w:shd w:val="clear" w:color="auto" w:fill="FFFFFF"/>
              </w:rPr>
            </w:pPr>
          </w:p>
        </w:tc>
        <w:tc>
          <w:tcPr>
            <w:tcW w:w="2778" w:type="dxa"/>
            <w:gridSpan w:val="6"/>
            <w:vAlign w:val="center"/>
          </w:tcPr>
          <w:p w14:paraId="2C7FA309"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Cords and Drawstrings</w:t>
            </w:r>
          </w:p>
        </w:tc>
        <w:tc>
          <w:tcPr>
            <w:tcW w:w="2778" w:type="dxa"/>
            <w:gridSpan w:val="2"/>
            <w:vAlign w:val="center"/>
          </w:tcPr>
          <w:p w14:paraId="379E6324" w14:textId="77777777" w:rsidR="0011620D" w:rsidRPr="00971F14" w:rsidRDefault="0011620D" w:rsidP="005D3424">
            <w:pPr>
              <w:snapToGrid w:val="0"/>
              <w:spacing w:line="180" w:lineRule="exact"/>
              <w:rPr>
                <w:rFonts w:ascii="Calibri" w:hAnsi="Calibri"/>
                <w:sz w:val="18"/>
                <w:shd w:val="clear" w:color="auto" w:fill="FFFFFF"/>
              </w:rPr>
            </w:pPr>
          </w:p>
        </w:tc>
      </w:tr>
      <w:tr w:rsidR="0011620D" w:rsidRPr="00971F14" w14:paraId="0A84569E" w14:textId="77777777" w:rsidTr="00146CB8">
        <w:trPr>
          <w:trHeight w:val="227"/>
          <w:jc w:val="center"/>
        </w:trPr>
        <w:tc>
          <w:tcPr>
            <w:tcW w:w="2778" w:type="dxa"/>
            <w:gridSpan w:val="4"/>
            <w:tcBorders>
              <w:top w:val="single" w:sz="4" w:space="0" w:color="FFC700"/>
              <w:left w:val="single" w:sz="4" w:space="0" w:color="FFC700"/>
              <w:bottom w:val="single" w:sz="4" w:space="0" w:color="FFC700"/>
              <w:right w:val="single" w:sz="4" w:space="0" w:color="FFC700"/>
            </w:tcBorders>
            <w:vAlign w:val="center"/>
          </w:tcPr>
          <w:p w14:paraId="1CDC1107" w14:textId="77777777" w:rsidR="0011620D" w:rsidRPr="00971F14" w:rsidRDefault="0011620D" w:rsidP="00971F14">
            <w:pPr>
              <w:snapToGrid w:val="0"/>
              <w:spacing w:line="180" w:lineRule="exact"/>
              <w:rPr>
                <w:rFonts w:ascii="Calibri" w:hAnsi="Calibri"/>
                <w:sz w:val="18"/>
                <w:shd w:val="clear" w:color="auto" w:fill="FFFFFF"/>
              </w:rPr>
            </w:pPr>
          </w:p>
        </w:tc>
        <w:tc>
          <w:tcPr>
            <w:tcW w:w="2778" w:type="dxa"/>
            <w:gridSpan w:val="4"/>
            <w:tcBorders>
              <w:left w:val="single" w:sz="4" w:space="0" w:color="FFC700"/>
            </w:tcBorders>
            <w:vAlign w:val="center"/>
          </w:tcPr>
          <w:p w14:paraId="41860B4A" w14:textId="77777777" w:rsidR="0011620D" w:rsidRPr="00971F14" w:rsidRDefault="0011620D" w:rsidP="005D3424">
            <w:pPr>
              <w:snapToGrid w:val="0"/>
              <w:spacing w:line="180" w:lineRule="exact"/>
              <w:rPr>
                <w:rFonts w:ascii="Calibri" w:hAnsi="Calibri"/>
                <w:sz w:val="18"/>
                <w:shd w:val="clear" w:color="auto" w:fill="FFFFFF"/>
              </w:rPr>
            </w:pPr>
          </w:p>
        </w:tc>
        <w:tc>
          <w:tcPr>
            <w:tcW w:w="2778" w:type="dxa"/>
            <w:gridSpan w:val="6"/>
            <w:vAlign w:val="center"/>
          </w:tcPr>
          <w:p w14:paraId="4E6BF63D"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Pr>
                <w:rFonts w:ascii="Calibri" w:hAnsi="Calibri"/>
                <w:sz w:val="18"/>
                <w:shd w:val="clear" w:color="auto" w:fill="FFFFFF"/>
              </w:rPr>
              <w:t xml:space="preserve"> </w:t>
            </w:r>
            <w:r>
              <w:rPr>
                <w:rFonts w:ascii="Calibri" w:hAnsi="Calibri" w:hint="eastAsia"/>
                <w:sz w:val="18"/>
                <w:shd w:val="clear" w:color="auto" w:fill="FFFFFF"/>
              </w:rPr>
              <w:t>Physical Safety Requirement</w:t>
            </w:r>
          </w:p>
        </w:tc>
        <w:tc>
          <w:tcPr>
            <w:tcW w:w="2778" w:type="dxa"/>
            <w:gridSpan w:val="2"/>
            <w:vAlign w:val="center"/>
          </w:tcPr>
          <w:p w14:paraId="1ED272A1" w14:textId="77777777" w:rsidR="0011620D" w:rsidRPr="00971F14" w:rsidRDefault="0011620D" w:rsidP="005D3424">
            <w:pPr>
              <w:snapToGrid w:val="0"/>
              <w:spacing w:line="180" w:lineRule="exact"/>
              <w:rPr>
                <w:rFonts w:ascii="Calibri" w:hAnsi="Calibri"/>
                <w:sz w:val="18"/>
                <w:shd w:val="clear" w:color="auto" w:fill="FFFFFF"/>
              </w:rPr>
            </w:pPr>
          </w:p>
        </w:tc>
      </w:tr>
      <w:tr w:rsidR="0011620D" w:rsidRPr="00971F14" w14:paraId="002FA4D7" w14:textId="77777777" w:rsidTr="00BB7440">
        <w:trPr>
          <w:trHeight w:val="227"/>
          <w:jc w:val="center"/>
        </w:trPr>
        <w:tc>
          <w:tcPr>
            <w:tcW w:w="11112" w:type="dxa"/>
            <w:gridSpan w:val="16"/>
            <w:tcBorders>
              <w:left w:val="nil"/>
              <w:right w:val="nil"/>
            </w:tcBorders>
            <w:vAlign w:val="center"/>
          </w:tcPr>
          <w:p w14:paraId="11FBB3DB" w14:textId="77777777" w:rsidR="0011620D" w:rsidRPr="00971F14" w:rsidRDefault="0011620D" w:rsidP="003B2878">
            <w:pPr>
              <w:snapToGrid w:val="0"/>
              <w:spacing w:line="180" w:lineRule="exact"/>
              <w:jc w:val="left"/>
              <w:rPr>
                <w:rFonts w:ascii="Calibri" w:eastAsia="맑은 고딕" w:hAnsi="Calibri"/>
                <w:sz w:val="18"/>
                <w:shd w:val="clear" w:color="auto" w:fill="FFFFFF"/>
              </w:rPr>
            </w:pPr>
          </w:p>
        </w:tc>
      </w:tr>
      <w:tr w:rsidR="0011620D" w:rsidRPr="00971F14" w14:paraId="3C5D2260" w14:textId="77777777" w:rsidTr="00146CB8">
        <w:trPr>
          <w:trHeight w:val="227"/>
          <w:jc w:val="center"/>
        </w:trPr>
        <w:tc>
          <w:tcPr>
            <w:tcW w:w="3390" w:type="dxa"/>
            <w:gridSpan w:val="6"/>
            <w:vAlign w:val="center"/>
          </w:tcPr>
          <w:p w14:paraId="3ED37C23" w14:textId="77777777" w:rsidR="0011620D" w:rsidRPr="00971F14" w:rsidRDefault="0011620D" w:rsidP="00126464">
            <w:pPr>
              <w:snapToGrid w:val="0"/>
              <w:spacing w:line="180" w:lineRule="exact"/>
              <w:rPr>
                <w:rFonts w:ascii="Calibri" w:hAnsi="Calibri"/>
                <w:b/>
                <w:sz w:val="18"/>
                <w:u w:val="single"/>
                <w:shd w:val="clear" w:color="auto" w:fill="FFFFFF"/>
              </w:rPr>
            </w:pPr>
            <w:r w:rsidRPr="00971F14">
              <w:rPr>
                <w:rFonts w:ascii="Calibri" w:hAnsi="Calibri"/>
                <w:b/>
                <w:sz w:val="18"/>
                <w:u w:val="single"/>
                <w:shd w:val="clear" w:color="auto" w:fill="FFFFFF"/>
              </w:rPr>
              <w:t>Fiber Analysis</w:t>
            </w:r>
          </w:p>
        </w:tc>
        <w:tc>
          <w:tcPr>
            <w:tcW w:w="3444" w:type="dxa"/>
            <w:gridSpan w:val="5"/>
            <w:vAlign w:val="center"/>
          </w:tcPr>
          <w:p w14:paraId="524E0EC0" w14:textId="77777777" w:rsidR="0011620D" w:rsidRPr="00971F14" w:rsidRDefault="0011620D" w:rsidP="005D3424">
            <w:pPr>
              <w:snapToGrid w:val="0"/>
              <w:spacing w:line="180" w:lineRule="exact"/>
              <w:rPr>
                <w:rFonts w:ascii="Calibri" w:hAnsi="Calibri"/>
                <w:b/>
                <w:sz w:val="18"/>
                <w:u w:val="single"/>
                <w:shd w:val="clear" w:color="auto" w:fill="FFFFFF"/>
              </w:rPr>
            </w:pPr>
            <w:r w:rsidRPr="00971F14">
              <w:rPr>
                <w:rFonts w:ascii="Calibri" w:hAnsi="Calibri"/>
                <w:b/>
                <w:sz w:val="18"/>
                <w:u w:val="single"/>
                <w:shd w:val="clear" w:color="auto" w:fill="FFFFFF"/>
              </w:rPr>
              <w:t>Physical</w:t>
            </w:r>
          </w:p>
        </w:tc>
        <w:tc>
          <w:tcPr>
            <w:tcW w:w="2505" w:type="dxa"/>
            <w:gridSpan w:val="4"/>
            <w:vAlign w:val="center"/>
          </w:tcPr>
          <w:p w14:paraId="1798C148" w14:textId="77777777" w:rsidR="0011620D" w:rsidRPr="00971F14" w:rsidRDefault="0011620D" w:rsidP="00146CB8">
            <w:pPr>
              <w:snapToGrid w:val="0"/>
              <w:spacing w:line="180" w:lineRule="exact"/>
              <w:rPr>
                <w:rFonts w:ascii="Calibri" w:hAnsi="Calibri"/>
                <w:b/>
                <w:sz w:val="18"/>
                <w:u w:val="single"/>
                <w:shd w:val="clear" w:color="auto" w:fill="FFFFFF"/>
              </w:rPr>
            </w:pPr>
            <w:r w:rsidRPr="00971F14">
              <w:rPr>
                <w:rFonts w:ascii="Calibri" w:hAnsi="Calibri"/>
                <w:b/>
                <w:sz w:val="18"/>
                <w:u w:val="single"/>
                <w:shd w:val="clear" w:color="auto" w:fill="FFFFFF"/>
              </w:rPr>
              <w:t>Color Fastness</w:t>
            </w:r>
          </w:p>
        </w:tc>
        <w:tc>
          <w:tcPr>
            <w:tcW w:w="1773" w:type="dxa"/>
            <w:tcBorders>
              <w:bottom w:val="single" w:sz="4" w:space="0" w:color="FFC700"/>
            </w:tcBorders>
            <w:vAlign w:val="center"/>
          </w:tcPr>
          <w:p w14:paraId="5A3B9F5A" w14:textId="77777777" w:rsidR="0011620D" w:rsidRPr="00971F14" w:rsidRDefault="0011620D" w:rsidP="005D3424">
            <w:pPr>
              <w:snapToGrid w:val="0"/>
              <w:spacing w:line="180" w:lineRule="exact"/>
              <w:rPr>
                <w:rFonts w:ascii="Calibri" w:hAnsi="Calibri"/>
                <w:b/>
                <w:sz w:val="18"/>
                <w:u w:val="single"/>
                <w:shd w:val="clear" w:color="auto" w:fill="FFFFFF"/>
              </w:rPr>
            </w:pPr>
            <w:r w:rsidRPr="00971F14">
              <w:rPr>
                <w:rFonts w:ascii="Calibri" w:hAnsi="Calibri"/>
                <w:b/>
                <w:sz w:val="18"/>
                <w:u w:val="single"/>
                <w:shd w:val="clear" w:color="auto" w:fill="FFFFFF"/>
              </w:rPr>
              <w:t>No. of Sample(s)</w:t>
            </w:r>
          </w:p>
        </w:tc>
      </w:tr>
      <w:tr w:rsidR="0011620D" w:rsidRPr="00971F14" w14:paraId="218E0BCD" w14:textId="77777777" w:rsidTr="00146CB8">
        <w:trPr>
          <w:trHeight w:val="227"/>
          <w:jc w:val="center"/>
        </w:trPr>
        <w:tc>
          <w:tcPr>
            <w:tcW w:w="3390" w:type="dxa"/>
            <w:gridSpan w:val="6"/>
            <w:vAlign w:val="center"/>
          </w:tcPr>
          <w:p w14:paraId="5BFC9F2E"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Fiber Analysis</w:t>
            </w:r>
          </w:p>
        </w:tc>
        <w:tc>
          <w:tcPr>
            <w:tcW w:w="3444" w:type="dxa"/>
            <w:gridSpan w:val="5"/>
            <w:vAlign w:val="center"/>
          </w:tcPr>
          <w:p w14:paraId="05738D8B" w14:textId="77777777" w:rsidR="0011620D" w:rsidRPr="00971F14" w:rsidRDefault="0011620D" w:rsidP="005D342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Tensile Strength (Woven Only)</w:t>
            </w:r>
          </w:p>
        </w:tc>
        <w:tc>
          <w:tcPr>
            <w:tcW w:w="2505" w:type="dxa"/>
            <w:gridSpan w:val="4"/>
            <w:vAlign w:val="center"/>
          </w:tcPr>
          <w:p w14:paraId="3D09BB34" w14:textId="77777777" w:rsidR="0011620D" w:rsidRPr="00971F14" w:rsidRDefault="0011620D" w:rsidP="00146CB8">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CFtoWashing"/>
                  <w:enabled/>
                  <w:calcOnExit w:val="0"/>
                  <w:checkBox>
                    <w:sizeAuto/>
                    <w:default w:val="0"/>
                  </w:checkBox>
                </w:ffData>
              </w:fldChar>
            </w:r>
            <w:bookmarkStart w:id="5" w:name="CFtoWashing"/>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5"/>
            <w:r w:rsidRPr="00971F14">
              <w:rPr>
                <w:rFonts w:ascii="Calibri" w:hAnsi="Calibri"/>
                <w:sz w:val="18"/>
                <w:shd w:val="clear" w:color="auto" w:fill="FFFFFF"/>
              </w:rPr>
              <w:t xml:space="preserve"> Washing</w:t>
            </w:r>
          </w:p>
        </w:tc>
        <w:tc>
          <w:tcPr>
            <w:tcW w:w="1773" w:type="dxa"/>
            <w:tcBorders>
              <w:bottom w:val="nil"/>
            </w:tcBorders>
            <w:vAlign w:val="center"/>
          </w:tcPr>
          <w:p w14:paraId="395F8C16" w14:textId="77777777" w:rsidR="0011620D" w:rsidRPr="00971F14" w:rsidRDefault="0011620D" w:rsidP="005D3424">
            <w:pPr>
              <w:snapToGrid w:val="0"/>
              <w:spacing w:line="180" w:lineRule="exact"/>
              <w:rPr>
                <w:rFonts w:ascii="Calibri" w:hAnsi="Calibri"/>
                <w:sz w:val="18"/>
                <w:shd w:val="clear" w:color="auto" w:fill="FFFFFF"/>
              </w:rPr>
            </w:pPr>
            <w:r w:rsidRPr="00971F14">
              <w:rPr>
                <w:rFonts w:ascii="Calibri" w:eastAsia="맑은 고딕" w:hAnsi="Calibri"/>
                <w:sz w:val="18"/>
              </w:rPr>
              <w:fldChar w:fldCharType="begin">
                <w:ffData>
                  <w:name w:val="Text6"/>
                  <w:enabled/>
                  <w:calcOnExit w:val="0"/>
                  <w:textInput/>
                </w:ffData>
              </w:fldChar>
            </w:r>
            <w:r w:rsidRPr="00971F14">
              <w:rPr>
                <w:rFonts w:ascii="Calibri" w:eastAsia="맑은 고딕" w:hAnsi="Calibri"/>
                <w:sz w:val="18"/>
              </w:rPr>
              <w:instrText xml:space="preserve"> FORMTEXT </w:instrText>
            </w:r>
            <w:r w:rsidRPr="00971F14">
              <w:rPr>
                <w:rFonts w:ascii="Calibri" w:eastAsia="맑은 고딕" w:hAnsi="Calibri"/>
                <w:sz w:val="18"/>
              </w:rPr>
            </w:r>
            <w:r w:rsidRPr="00971F14">
              <w:rPr>
                <w:rFonts w:ascii="Calibri" w:eastAsia="맑은 고딕" w:hAnsi="Calibri"/>
                <w:sz w:val="18"/>
              </w:rPr>
              <w:fldChar w:fldCharType="separate"/>
            </w:r>
            <w:r w:rsidRPr="00971F14">
              <w:rPr>
                <w:rFonts w:ascii="Calibri" w:eastAsia="맑은 고딕" w:hAnsi="Calibri"/>
                <w:sz w:val="18"/>
              </w:rPr>
              <w:t> </w:t>
            </w:r>
            <w:r w:rsidRPr="00971F14">
              <w:rPr>
                <w:rFonts w:ascii="Calibri" w:eastAsia="맑은 고딕" w:hAnsi="Calibri"/>
                <w:sz w:val="18"/>
              </w:rPr>
              <w:t> </w:t>
            </w:r>
            <w:r w:rsidRPr="00971F14">
              <w:rPr>
                <w:rFonts w:ascii="Calibri" w:eastAsia="맑은 고딕" w:hAnsi="Calibri"/>
                <w:sz w:val="18"/>
              </w:rPr>
              <w:t> </w:t>
            </w:r>
            <w:r w:rsidRPr="00971F14">
              <w:rPr>
                <w:rFonts w:ascii="Calibri" w:eastAsia="맑은 고딕" w:hAnsi="Calibri"/>
                <w:sz w:val="18"/>
              </w:rPr>
              <w:t> </w:t>
            </w:r>
            <w:r w:rsidRPr="00971F14">
              <w:rPr>
                <w:rFonts w:ascii="Calibri" w:eastAsia="맑은 고딕" w:hAnsi="Calibri"/>
                <w:sz w:val="18"/>
              </w:rPr>
              <w:t> </w:t>
            </w:r>
            <w:r w:rsidRPr="00971F14">
              <w:rPr>
                <w:rFonts w:ascii="Calibri" w:eastAsia="맑은 고딕" w:hAnsi="Calibri"/>
                <w:sz w:val="18"/>
              </w:rPr>
              <w:fldChar w:fldCharType="end"/>
            </w:r>
          </w:p>
        </w:tc>
      </w:tr>
      <w:tr w:rsidR="0011620D" w:rsidRPr="00971F14" w14:paraId="2812D5C1" w14:textId="77777777" w:rsidTr="00146CB8">
        <w:trPr>
          <w:trHeight w:val="227"/>
          <w:jc w:val="center"/>
        </w:trPr>
        <w:tc>
          <w:tcPr>
            <w:tcW w:w="3390" w:type="dxa"/>
            <w:gridSpan w:val="6"/>
            <w:vAlign w:val="center"/>
          </w:tcPr>
          <w:p w14:paraId="616768D9"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Material Identification</w:t>
            </w:r>
          </w:p>
        </w:tc>
        <w:tc>
          <w:tcPr>
            <w:tcW w:w="3444" w:type="dxa"/>
            <w:gridSpan w:val="5"/>
            <w:vAlign w:val="center"/>
          </w:tcPr>
          <w:p w14:paraId="572E4192" w14:textId="77777777" w:rsidR="0011620D" w:rsidRPr="00971F14" w:rsidRDefault="0011620D" w:rsidP="00AF7E35">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arStrength"/>
                  <w:enabled/>
                  <w:calcOnExit w:val="0"/>
                  <w:checkBox>
                    <w:sizeAuto/>
                    <w:default w:val="0"/>
                  </w:checkBox>
                </w:ffData>
              </w:fldChar>
            </w:r>
            <w:bookmarkStart w:id="6" w:name="TearStrength"/>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6"/>
            <w:r w:rsidRPr="00971F14">
              <w:rPr>
                <w:rFonts w:ascii="Calibri" w:hAnsi="Calibri"/>
                <w:sz w:val="18"/>
                <w:shd w:val="clear" w:color="auto" w:fill="FFFFFF"/>
              </w:rPr>
              <w:t xml:space="preserve"> Tear Strength (Woven Only)</w:t>
            </w:r>
          </w:p>
        </w:tc>
        <w:tc>
          <w:tcPr>
            <w:tcW w:w="2505" w:type="dxa"/>
            <w:gridSpan w:val="4"/>
            <w:vAlign w:val="center"/>
          </w:tcPr>
          <w:p w14:paraId="249657BB" w14:textId="77777777" w:rsidR="0011620D" w:rsidRPr="00971F14" w:rsidRDefault="0011620D" w:rsidP="00146CB8">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CFtoDrycleaning"/>
                  <w:enabled/>
                  <w:calcOnExit w:val="0"/>
                  <w:checkBox>
                    <w:sizeAuto/>
                    <w:default w:val="0"/>
                  </w:checkBox>
                </w:ffData>
              </w:fldChar>
            </w:r>
            <w:bookmarkStart w:id="7" w:name="CFtoDrycleaning"/>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7"/>
            <w:r w:rsidRPr="00971F14">
              <w:rPr>
                <w:rFonts w:ascii="Calibri" w:hAnsi="Calibri"/>
                <w:sz w:val="18"/>
                <w:shd w:val="clear" w:color="auto" w:fill="FFFFFF"/>
              </w:rPr>
              <w:t xml:space="preserve"> Drycleaning</w:t>
            </w:r>
          </w:p>
        </w:tc>
        <w:tc>
          <w:tcPr>
            <w:tcW w:w="1773" w:type="dxa"/>
            <w:tcBorders>
              <w:top w:val="nil"/>
              <w:bottom w:val="nil"/>
            </w:tcBorders>
            <w:vAlign w:val="center"/>
          </w:tcPr>
          <w:p w14:paraId="36B064AB" w14:textId="77777777" w:rsidR="0011620D" w:rsidRPr="00971F14" w:rsidRDefault="0011620D" w:rsidP="005D3424">
            <w:pPr>
              <w:snapToGrid w:val="0"/>
              <w:spacing w:line="180" w:lineRule="exact"/>
              <w:rPr>
                <w:rFonts w:ascii="Calibri" w:eastAsia="맑은 고딕" w:hAnsi="Calibri"/>
                <w:sz w:val="18"/>
              </w:rPr>
            </w:pPr>
          </w:p>
        </w:tc>
      </w:tr>
      <w:tr w:rsidR="0011620D" w:rsidRPr="00971F14" w14:paraId="110DC1DB" w14:textId="77777777" w:rsidTr="00146CB8">
        <w:trPr>
          <w:trHeight w:val="227"/>
          <w:jc w:val="center"/>
        </w:trPr>
        <w:tc>
          <w:tcPr>
            <w:tcW w:w="3390" w:type="dxa"/>
            <w:gridSpan w:val="6"/>
            <w:vAlign w:val="center"/>
          </w:tcPr>
          <w:p w14:paraId="759F1A96" w14:textId="77777777" w:rsidR="0011620D" w:rsidRPr="00971F14" w:rsidRDefault="0011620D" w:rsidP="00126464">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Leather Identification</w:t>
            </w:r>
          </w:p>
        </w:tc>
        <w:tc>
          <w:tcPr>
            <w:tcW w:w="3444" w:type="dxa"/>
            <w:gridSpan w:val="5"/>
            <w:vAlign w:val="center"/>
          </w:tcPr>
          <w:p w14:paraId="73CBE5A6" w14:textId="77777777" w:rsidR="0011620D" w:rsidRPr="00971F14" w:rsidRDefault="0011620D" w:rsidP="00AF7E35">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SeamSlippage"/>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Seam Slippage</w:t>
            </w:r>
            <w:r>
              <w:rPr>
                <w:rFonts w:ascii="Calibri" w:hAnsi="Calibri" w:hint="eastAsia"/>
                <w:sz w:val="18"/>
                <w:shd w:val="clear" w:color="auto" w:fill="FFFFFF"/>
              </w:rPr>
              <w:t>&amp;Strength</w:t>
            </w:r>
            <w:r w:rsidRPr="00971F14">
              <w:rPr>
                <w:rFonts w:ascii="Calibri" w:hAnsi="Calibri"/>
                <w:sz w:val="18"/>
                <w:shd w:val="clear" w:color="auto" w:fill="FFFFFF"/>
              </w:rPr>
              <w:t xml:space="preserve"> (Woven Only)</w:t>
            </w:r>
          </w:p>
        </w:tc>
        <w:tc>
          <w:tcPr>
            <w:tcW w:w="2505" w:type="dxa"/>
            <w:gridSpan w:val="4"/>
            <w:vAlign w:val="center"/>
          </w:tcPr>
          <w:p w14:paraId="70360691" w14:textId="77777777" w:rsidR="0011620D" w:rsidRPr="00971F14" w:rsidRDefault="0011620D" w:rsidP="00146CB8">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CFtoPerspiration"/>
                  <w:enabled/>
                  <w:calcOnExit w:val="0"/>
                  <w:checkBox>
                    <w:sizeAuto/>
                    <w:default w:val="0"/>
                  </w:checkBox>
                </w:ffData>
              </w:fldChar>
            </w:r>
            <w:bookmarkStart w:id="8" w:name="CFtoPerspiration"/>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8"/>
            <w:r w:rsidRPr="00971F14">
              <w:rPr>
                <w:rFonts w:ascii="Calibri" w:hAnsi="Calibri"/>
                <w:sz w:val="18"/>
                <w:shd w:val="clear" w:color="auto" w:fill="FFFFFF"/>
              </w:rPr>
              <w:t xml:space="preserve"> Perspiration</w:t>
            </w:r>
          </w:p>
        </w:tc>
        <w:tc>
          <w:tcPr>
            <w:tcW w:w="1773" w:type="dxa"/>
            <w:tcBorders>
              <w:top w:val="nil"/>
              <w:bottom w:val="nil"/>
            </w:tcBorders>
            <w:vAlign w:val="center"/>
          </w:tcPr>
          <w:p w14:paraId="63A6CCDA" w14:textId="77777777" w:rsidR="0011620D" w:rsidRPr="00971F14" w:rsidRDefault="0011620D" w:rsidP="005D3424">
            <w:pPr>
              <w:snapToGrid w:val="0"/>
              <w:spacing w:line="180" w:lineRule="exact"/>
              <w:rPr>
                <w:rFonts w:ascii="Calibri" w:hAnsi="Calibri"/>
                <w:sz w:val="18"/>
                <w:shd w:val="clear" w:color="auto" w:fill="FFFFFF"/>
              </w:rPr>
            </w:pPr>
          </w:p>
        </w:tc>
      </w:tr>
      <w:tr w:rsidR="0011620D" w:rsidRPr="00971F14" w14:paraId="45511F5C" w14:textId="77777777" w:rsidTr="00146CB8">
        <w:trPr>
          <w:trHeight w:val="227"/>
          <w:jc w:val="center"/>
        </w:trPr>
        <w:tc>
          <w:tcPr>
            <w:tcW w:w="3390" w:type="dxa"/>
            <w:gridSpan w:val="6"/>
            <w:vAlign w:val="center"/>
          </w:tcPr>
          <w:p w14:paraId="57D2AF4C" w14:textId="77777777" w:rsidR="0011620D" w:rsidRPr="00971F14" w:rsidRDefault="0011620D" w:rsidP="00126464">
            <w:pPr>
              <w:snapToGrid w:val="0"/>
              <w:spacing w:line="180" w:lineRule="exact"/>
              <w:rPr>
                <w:rFonts w:ascii="Calibri" w:hAnsi="Calibri"/>
                <w:b/>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ed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Surface coating thickness</w:t>
            </w:r>
          </w:p>
        </w:tc>
        <w:tc>
          <w:tcPr>
            <w:tcW w:w="3444" w:type="dxa"/>
            <w:gridSpan w:val="5"/>
            <w:vAlign w:val="center"/>
          </w:tcPr>
          <w:p w14:paraId="489BCE0D" w14:textId="77777777" w:rsidR="0011620D" w:rsidRPr="00971F14" w:rsidRDefault="0011620D" w:rsidP="00AF7E35">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SeamStrength"/>
                  <w:enabled/>
                  <w:calcOnExit w:val="0"/>
                  <w:checkBox>
                    <w:sizeAuto/>
                    <w:default w:val="0"/>
                  </w:checkBox>
                </w:ffData>
              </w:fldChar>
            </w:r>
            <w:bookmarkStart w:id="9" w:name="SeamStrength"/>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9"/>
            <w:r w:rsidRPr="00971F14">
              <w:rPr>
                <w:rFonts w:ascii="Calibri" w:hAnsi="Calibri"/>
                <w:sz w:val="18"/>
                <w:shd w:val="clear" w:color="auto" w:fill="FFFFFF"/>
              </w:rPr>
              <w:t xml:space="preserve"> Seam Strength (Woven Only)</w:t>
            </w:r>
          </w:p>
        </w:tc>
        <w:tc>
          <w:tcPr>
            <w:tcW w:w="2505" w:type="dxa"/>
            <w:gridSpan w:val="4"/>
            <w:vAlign w:val="center"/>
          </w:tcPr>
          <w:p w14:paraId="1C3CA197" w14:textId="77777777" w:rsidR="0011620D" w:rsidRPr="00971F14" w:rsidRDefault="0011620D" w:rsidP="00146CB8">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CFtoWater"/>
                  <w:enabled/>
                  <w:calcOnExit w:val="0"/>
                  <w:checkBox>
                    <w:sizeAuto/>
                    <w:default w:val="0"/>
                  </w:checkBox>
                </w:ffData>
              </w:fldChar>
            </w:r>
            <w:bookmarkStart w:id="10" w:name="CFtoWate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0"/>
            <w:r w:rsidRPr="00971F14">
              <w:rPr>
                <w:rFonts w:ascii="Calibri" w:hAnsi="Calibri"/>
                <w:sz w:val="18"/>
                <w:shd w:val="clear" w:color="auto" w:fill="FFFFFF"/>
              </w:rPr>
              <w:t xml:space="preserve"> Water</w:t>
            </w:r>
          </w:p>
        </w:tc>
        <w:tc>
          <w:tcPr>
            <w:tcW w:w="1773" w:type="dxa"/>
            <w:tcBorders>
              <w:top w:val="nil"/>
            </w:tcBorders>
            <w:vAlign w:val="center"/>
          </w:tcPr>
          <w:p w14:paraId="5D0FE1AA" w14:textId="77777777" w:rsidR="0011620D" w:rsidRPr="00971F14" w:rsidRDefault="0011620D" w:rsidP="005D3424">
            <w:pPr>
              <w:snapToGrid w:val="0"/>
              <w:spacing w:line="180" w:lineRule="exact"/>
              <w:rPr>
                <w:rFonts w:ascii="Calibri" w:hAnsi="Calibri"/>
                <w:sz w:val="18"/>
                <w:shd w:val="clear" w:color="auto" w:fill="FFFFFF"/>
              </w:rPr>
            </w:pPr>
          </w:p>
        </w:tc>
      </w:tr>
      <w:tr w:rsidR="0011620D" w:rsidRPr="00971F14" w14:paraId="69482B37" w14:textId="77777777" w:rsidTr="00146CB8">
        <w:trPr>
          <w:trHeight w:val="227"/>
          <w:jc w:val="center"/>
        </w:trPr>
        <w:tc>
          <w:tcPr>
            <w:tcW w:w="3390" w:type="dxa"/>
            <w:gridSpan w:val="6"/>
            <w:vAlign w:val="center"/>
          </w:tcPr>
          <w:p w14:paraId="542CD5C7" w14:textId="77777777" w:rsidR="0011620D" w:rsidRPr="00971F14" w:rsidRDefault="0011620D" w:rsidP="00126464">
            <w:pPr>
              <w:snapToGrid w:val="0"/>
              <w:spacing w:line="180" w:lineRule="exact"/>
              <w:rPr>
                <w:rFonts w:ascii="Calibri" w:hAnsi="Calibri"/>
                <w:b/>
                <w:sz w:val="18"/>
                <w:u w:val="single"/>
                <w:shd w:val="clear" w:color="auto" w:fill="FFFFFF"/>
              </w:rPr>
            </w:pPr>
          </w:p>
        </w:tc>
        <w:tc>
          <w:tcPr>
            <w:tcW w:w="3444" w:type="dxa"/>
            <w:gridSpan w:val="5"/>
            <w:vAlign w:val="center"/>
          </w:tcPr>
          <w:p w14:paraId="57120676" w14:textId="77777777" w:rsidR="0011620D" w:rsidRPr="00971F14" w:rsidRDefault="0011620D" w:rsidP="00AF7E35">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BurstingStrength"/>
                  <w:enabled/>
                  <w:calcOnExit w:val="0"/>
                  <w:checkBox>
                    <w:sizeAuto/>
                    <w:default w:val="0"/>
                  </w:checkBox>
                </w:ffData>
              </w:fldChar>
            </w:r>
            <w:bookmarkStart w:id="11" w:name="BurstingStrength"/>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1"/>
            <w:r w:rsidRPr="00971F14">
              <w:rPr>
                <w:rFonts w:ascii="Calibri" w:hAnsi="Calibri"/>
                <w:sz w:val="18"/>
                <w:shd w:val="clear" w:color="auto" w:fill="FFFFFF"/>
              </w:rPr>
              <w:t xml:space="preserve"> Bursting Strength (Knit Only)</w:t>
            </w:r>
          </w:p>
        </w:tc>
        <w:tc>
          <w:tcPr>
            <w:tcW w:w="2505" w:type="dxa"/>
            <w:gridSpan w:val="4"/>
            <w:vAlign w:val="center"/>
          </w:tcPr>
          <w:p w14:paraId="698ECE88" w14:textId="77777777" w:rsidR="0011620D" w:rsidRPr="00971F14" w:rsidRDefault="0011620D" w:rsidP="00146CB8">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CFtoLight"/>
                  <w:enabled/>
                  <w:calcOnExit w:val="0"/>
                  <w:checkBox>
                    <w:sizeAuto/>
                    <w:default w:val="0"/>
                  </w:checkBox>
                </w:ffData>
              </w:fldChar>
            </w:r>
            <w:bookmarkStart w:id="12" w:name="CFtoLight"/>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2"/>
            <w:r w:rsidRPr="00971F14">
              <w:rPr>
                <w:rFonts w:ascii="Calibri" w:hAnsi="Calibri"/>
                <w:sz w:val="18"/>
                <w:shd w:val="clear" w:color="auto" w:fill="FFFFFF"/>
              </w:rPr>
              <w:t xml:space="preserve"> Light</w:t>
            </w:r>
          </w:p>
        </w:tc>
        <w:tc>
          <w:tcPr>
            <w:tcW w:w="1773" w:type="dxa"/>
            <w:tcBorders>
              <w:bottom w:val="single" w:sz="4" w:space="0" w:color="FFC700"/>
            </w:tcBorders>
            <w:vAlign w:val="center"/>
          </w:tcPr>
          <w:p w14:paraId="2696264D" w14:textId="77777777" w:rsidR="0011620D" w:rsidRPr="00971F14" w:rsidRDefault="0011620D" w:rsidP="00126464">
            <w:pPr>
              <w:snapToGrid w:val="0"/>
              <w:spacing w:line="180" w:lineRule="exact"/>
              <w:rPr>
                <w:rFonts w:ascii="Calibri" w:hAnsi="Calibri"/>
                <w:b/>
                <w:sz w:val="18"/>
                <w:u w:val="single"/>
                <w:shd w:val="clear" w:color="auto" w:fill="FFFFFF"/>
              </w:rPr>
            </w:pPr>
            <w:r w:rsidRPr="00971F14">
              <w:rPr>
                <w:rFonts w:ascii="Calibri" w:hAnsi="Calibri"/>
                <w:b/>
                <w:sz w:val="18"/>
                <w:u w:val="single"/>
                <w:shd w:val="clear" w:color="auto" w:fill="FFFFFF"/>
              </w:rPr>
              <w:t>Remark</w:t>
            </w:r>
          </w:p>
        </w:tc>
      </w:tr>
      <w:tr w:rsidR="0011620D" w:rsidRPr="00971F14" w14:paraId="21FFD2E1" w14:textId="77777777" w:rsidTr="00146CB8">
        <w:trPr>
          <w:trHeight w:val="227"/>
          <w:jc w:val="center"/>
        </w:trPr>
        <w:tc>
          <w:tcPr>
            <w:tcW w:w="3390" w:type="dxa"/>
            <w:gridSpan w:val="6"/>
            <w:vAlign w:val="center"/>
          </w:tcPr>
          <w:p w14:paraId="10AED59E" w14:textId="77777777" w:rsidR="0011620D" w:rsidRPr="00971F14" w:rsidRDefault="0011620D" w:rsidP="00126464">
            <w:pPr>
              <w:snapToGrid w:val="0"/>
              <w:spacing w:line="180" w:lineRule="exact"/>
              <w:rPr>
                <w:rFonts w:ascii="Calibri" w:hAnsi="Calibri"/>
                <w:b/>
                <w:sz w:val="18"/>
                <w:u w:val="single"/>
                <w:shd w:val="clear" w:color="auto" w:fill="FFFFFF"/>
              </w:rPr>
            </w:pPr>
            <w:r w:rsidRPr="00971F14">
              <w:rPr>
                <w:rFonts w:ascii="Calibri" w:hAnsi="Calibri"/>
                <w:b/>
                <w:sz w:val="18"/>
                <w:u w:val="single"/>
                <w:shd w:val="clear" w:color="auto" w:fill="FFFFFF"/>
              </w:rPr>
              <w:t>Shrinkage</w:t>
            </w:r>
          </w:p>
        </w:tc>
        <w:tc>
          <w:tcPr>
            <w:tcW w:w="3444" w:type="dxa"/>
            <w:gridSpan w:val="5"/>
            <w:vAlign w:val="center"/>
          </w:tcPr>
          <w:p w14:paraId="1E45D2CF" w14:textId="77777777" w:rsidR="0011620D" w:rsidRPr="00971F14" w:rsidRDefault="0011620D" w:rsidP="00AF7E35">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PillingResistance"/>
                  <w:enabled/>
                  <w:calcOnExit w:val="0"/>
                  <w:checkBox>
                    <w:sizeAuto/>
                    <w:default w:val="0"/>
                  </w:checkBox>
                </w:ffData>
              </w:fldChar>
            </w:r>
            <w:bookmarkStart w:id="13" w:name="PillingResistance"/>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3"/>
            <w:r w:rsidRPr="00971F14">
              <w:rPr>
                <w:rFonts w:ascii="Calibri" w:hAnsi="Calibri"/>
                <w:sz w:val="18"/>
                <w:shd w:val="clear" w:color="auto" w:fill="FFFFFF"/>
              </w:rPr>
              <w:t xml:space="preserve"> Pilling Resistance</w:t>
            </w:r>
          </w:p>
        </w:tc>
        <w:tc>
          <w:tcPr>
            <w:tcW w:w="2505" w:type="dxa"/>
            <w:gridSpan w:val="4"/>
            <w:vAlign w:val="center"/>
          </w:tcPr>
          <w:p w14:paraId="77B522D1" w14:textId="77777777" w:rsidR="0011620D" w:rsidRPr="00971F14" w:rsidRDefault="0011620D" w:rsidP="00146CB8">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CFtoRubbingCrocking"/>
                  <w:enabled/>
                  <w:calcOnExit w:val="0"/>
                  <w:checkBox>
                    <w:sizeAuto/>
                    <w:default w:val="0"/>
                  </w:checkBox>
                </w:ffData>
              </w:fldChar>
            </w:r>
            <w:bookmarkStart w:id="14" w:name="CFtoRubbingCrocking"/>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4"/>
            <w:r w:rsidRPr="00971F14">
              <w:rPr>
                <w:rFonts w:ascii="Calibri" w:hAnsi="Calibri"/>
                <w:sz w:val="18"/>
                <w:shd w:val="clear" w:color="auto" w:fill="FFFFFF"/>
              </w:rPr>
              <w:t xml:space="preserve"> Rubbing / Crocking</w:t>
            </w:r>
          </w:p>
        </w:tc>
        <w:tc>
          <w:tcPr>
            <w:tcW w:w="1773" w:type="dxa"/>
            <w:tcBorders>
              <w:bottom w:val="nil"/>
            </w:tcBorders>
            <w:vAlign w:val="center"/>
          </w:tcPr>
          <w:p w14:paraId="7B05A109" w14:textId="77777777" w:rsidR="0011620D" w:rsidRPr="00971F14" w:rsidRDefault="0011620D" w:rsidP="00126464">
            <w:pPr>
              <w:snapToGrid w:val="0"/>
              <w:spacing w:line="180" w:lineRule="exact"/>
              <w:rPr>
                <w:rFonts w:ascii="Calibri" w:hAnsi="Calibri"/>
                <w:b/>
                <w:sz w:val="18"/>
                <w:shd w:val="clear" w:color="auto" w:fill="FFFFFF"/>
              </w:rPr>
            </w:pPr>
            <w:r w:rsidRPr="00971F14">
              <w:rPr>
                <w:rFonts w:ascii="Calibri" w:hAnsi="Calibri"/>
                <w:sz w:val="18"/>
                <w:u w:val="single"/>
                <w:shd w:val="clear" w:color="auto" w:fill="FFFFFF"/>
              </w:rPr>
              <w:fldChar w:fldCharType="begin">
                <w:ffData>
                  <w:name w:val="Text6"/>
                  <w:enabled/>
                  <w:calcOnExit w:val="0"/>
                  <w:textInput/>
                </w:ffData>
              </w:fldChar>
            </w:r>
            <w:r w:rsidRPr="00971F14">
              <w:rPr>
                <w:rFonts w:ascii="Calibri" w:hAnsi="Calibri"/>
                <w:sz w:val="18"/>
                <w:u w:val="single"/>
                <w:shd w:val="clear" w:color="auto" w:fill="FFFFFF"/>
              </w:rPr>
              <w:instrText xml:space="preserve"> FORMTEXT </w:instrText>
            </w:r>
            <w:r w:rsidRPr="00971F14">
              <w:rPr>
                <w:rFonts w:ascii="Calibri" w:hAnsi="Calibri"/>
                <w:sz w:val="18"/>
                <w:u w:val="single"/>
                <w:shd w:val="clear" w:color="auto" w:fill="FFFFFF"/>
              </w:rPr>
            </w:r>
            <w:r w:rsidRPr="00971F14">
              <w:rPr>
                <w:rFonts w:ascii="Calibri" w:hAnsi="Calibri"/>
                <w:sz w:val="18"/>
                <w:u w:val="single"/>
                <w:shd w:val="clear" w:color="auto" w:fill="FFFFFF"/>
              </w:rPr>
              <w:fldChar w:fldCharType="separate"/>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fldChar w:fldCharType="end"/>
            </w:r>
          </w:p>
        </w:tc>
      </w:tr>
      <w:tr w:rsidR="00C815C6" w:rsidRPr="00971F14" w14:paraId="07F57EAB" w14:textId="77777777" w:rsidTr="001701EA">
        <w:trPr>
          <w:trHeight w:val="227"/>
          <w:jc w:val="center"/>
        </w:trPr>
        <w:tc>
          <w:tcPr>
            <w:tcW w:w="3390" w:type="dxa"/>
            <w:gridSpan w:val="6"/>
            <w:vAlign w:val="center"/>
          </w:tcPr>
          <w:p w14:paraId="6E49B7E9"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DStoWashing"/>
                  <w:enabled/>
                  <w:calcOnExit w:val="0"/>
                  <w:checkBox>
                    <w:sizeAuto/>
                    <w:default w:val="0"/>
                  </w:checkBox>
                </w:ffData>
              </w:fldChar>
            </w:r>
            <w:bookmarkStart w:id="15" w:name="DStoWashing"/>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5"/>
            <w:r w:rsidRPr="00971F14">
              <w:rPr>
                <w:rFonts w:ascii="Calibri" w:hAnsi="Calibri"/>
                <w:sz w:val="18"/>
                <w:shd w:val="clear" w:color="auto" w:fill="FFFFFF"/>
              </w:rPr>
              <w:t xml:space="preserve"> Washing</w:t>
            </w:r>
          </w:p>
        </w:tc>
        <w:tc>
          <w:tcPr>
            <w:tcW w:w="3444" w:type="dxa"/>
            <w:gridSpan w:val="5"/>
            <w:vAlign w:val="center"/>
          </w:tcPr>
          <w:p w14:paraId="1D214C00"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PillingResistance"/>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Snagging Resistance</w:t>
            </w:r>
          </w:p>
        </w:tc>
        <w:tc>
          <w:tcPr>
            <w:tcW w:w="2505" w:type="dxa"/>
            <w:gridSpan w:val="4"/>
            <w:tcBorders>
              <w:bottom w:val="single" w:sz="4" w:space="0" w:color="FFC700"/>
            </w:tcBorders>
            <w:vAlign w:val="center"/>
          </w:tcPr>
          <w:p w14:paraId="216D5446" w14:textId="223D6ABE"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b/>
                <w:sz w:val="18"/>
                <w:u w:val="single"/>
                <w:shd w:val="clear" w:color="auto" w:fill="FFFFFF"/>
              </w:rPr>
              <w:t>Functionality</w:t>
            </w:r>
          </w:p>
        </w:tc>
        <w:tc>
          <w:tcPr>
            <w:tcW w:w="1773" w:type="dxa"/>
            <w:tcBorders>
              <w:top w:val="nil"/>
              <w:bottom w:val="nil"/>
            </w:tcBorders>
            <w:vAlign w:val="center"/>
          </w:tcPr>
          <w:p w14:paraId="7A46C4B6" w14:textId="77777777" w:rsidR="00C815C6" w:rsidRPr="00971F14" w:rsidRDefault="00C815C6" w:rsidP="00C815C6">
            <w:pPr>
              <w:keepLines/>
              <w:widowControl/>
              <w:snapToGrid w:val="0"/>
              <w:spacing w:line="180" w:lineRule="exact"/>
              <w:rPr>
                <w:rFonts w:ascii="Calibri" w:hAnsi="Calibri"/>
                <w:sz w:val="18"/>
                <w:shd w:val="clear" w:color="auto" w:fill="FFFFFF"/>
              </w:rPr>
            </w:pPr>
          </w:p>
        </w:tc>
      </w:tr>
      <w:tr w:rsidR="00C815C6" w:rsidRPr="00971F14" w14:paraId="64FA6ADC" w14:textId="77777777" w:rsidTr="001701EA">
        <w:trPr>
          <w:trHeight w:val="227"/>
          <w:jc w:val="center"/>
        </w:trPr>
        <w:tc>
          <w:tcPr>
            <w:tcW w:w="3390" w:type="dxa"/>
            <w:gridSpan w:val="6"/>
            <w:vAlign w:val="center"/>
          </w:tcPr>
          <w:p w14:paraId="70092608"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DStoDrycleaning"/>
                  <w:enabled/>
                  <w:calcOnExit w:val="0"/>
                  <w:checkBox>
                    <w:sizeAuto/>
                    <w:default w:val="0"/>
                  </w:checkBox>
                </w:ffData>
              </w:fldChar>
            </w:r>
            <w:bookmarkStart w:id="16" w:name="DStoDrycleaning"/>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6"/>
            <w:r w:rsidRPr="00971F14">
              <w:rPr>
                <w:rFonts w:ascii="Calibri" w:hAnsi="Calibri"/>
                <w:sz w:val="18"/>
                <w:shd w:val="clear" w:color="auto" w:fill="FFFFFF"/>
              </w:rPr>
              <w:t xml:space="preserve"> Drycleaning</w:t>
            </w:r>
          </w:p>
        </w:tc>
        <w:tc>
          <w:tcPr>
            <w:tcW w:w="3444" w:type="dxa"/>
            <w:gridSpan w:val="5"/>
            <w:vAlign w:val="center"/>
          </w:tcPr>
          <w:p w14:paraId="2A04FECA"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AbrasionResistance"/>
                  <w:enabled/>
                  <w:calcOnExit w:val="0"/>
                  <w:checkBox>
                    <w:sizeAuto/>
                    <w:default w:val="0"/>
                  </w:checkBox>
                </w:ffData>
              </w:fldChar>
            </w:r>
            <w:bookmarkStart w:id="17" w:name="AbrasionResistance"/>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7"/>
            <w:r w:rsidRPr="00971F14">
              <w:rPr>
                <w:rFonts w:ascii="Calibri" w:hAnsi="Calibri"/>
                <w:sz w:val="18"/>
                <w:shd w:val="clear" w:color="auto" w:fill="FFFFFF"/>
              </w:rPr>
              <w:t xml:space="preserve"> Abrasion Resistance</w:t>
            </w:r>
          </w:p>
        </w:tc>
        <w:tc>
          <w:tcPr>
            <w:tcW w:w="2505" w:type="dxa"/>
            <w:gridSpan w:val="4"/>
            <w:tcBorders>
              <w:bottom w:val="single" w:sz="4" w:space="0" w:color="FFC700"/>
            </w:tcBorders>
            <w:vAlign w:val="center"/>
          </w:tcPr>
          <w:p w14:paraId="1CAF44DB" w14:textId="64F79798" w:rsidR="00C815C6" w:rsidRPr="00971F14" w:rsidRDefault="00C815C6" w:rsidP="00C815C6">
            <w:pPr>
              <w:keepLines/>
              <w:widowControl/>
              <w:snapToGrid w:val="0"/>
              <w:spacing w:line="180" w:lineRule="exact"/>
              <w:rPr>
                <w:rFonts w:ascii="Calibri" w:hAnsi="Calibri"/>
                <w:sz w:val="18"/>
                <w:u w:val="single"/>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Water Repellency</w:t>
            </w:r>
          </w:p>
        </w:tc>
        <w:tc>
          <w:tcPr>
            <w:tcW w:w="1773" w:type="dxa"/>
            <w:tcBorders>
              <w:top w:val="nil"/>
              <w:bottom w:val="nil"/>
            </w:tcBorders>
            <w:vAlign w:val="center"/>
          </w:tcPr>
          <w:p w14:paraId="0AF14540" w14:textId="77777777" w:rsidR="00C815C6" w:rsidRPr="00971F14" w:rsidRDefault="00C815C6" w:rsidP="00C815C6">
            <w:pPr>
              <w:snapToGrid w:val="0"/>
              <w:spacing w:line="180" w:lineRule="exact"/>
              <w:rPr>
                <w:rFonts w:ascii="Calibri" w:hAnsi="Calibri"/>
                <w:sz w:val="18"/>
                <w:shd w:val="clear" w:color="auto" w:fill="FFFFFF"/>
              </w:rPr>
            </w:pPr>
          </w:p>
        </w:tc>
      </w:tr>
      <w:tr w:rsidR="00C815C6" w:rsidRPr="00971F14" w14:paraId="55E2AD31" w14:textId="77777777" w:rsidTr="001701EA">
        <w:trPr>
          <w:trHeight w:val="227"/>
          <w:jc w:val="center"/>
        </w:trPr>
        <w:tc>
          <w:tcPr>
            <w:tcW w:w="3390" w:type="dxa"/>
            <w:gridSpan w:val="6"/>
            <w:vAlign w:val="center"/>
          </w:tcPr>
          <w:p w14:paraId="75E2661E" w14:textId="77777777" w:rsidR="00C815C6" w:rsidRPr="00971F14" w:rsidRDefault="00C815C6" w:rsidP="00C815C6">
            <w:pPr>
              <w:snapToGrid w:val="0"/>
              <w:spacing w:line="180" w:lineRule="exact"/>
              <w:rPr>
                <w:rFonts w:ascii="Calibri" w:hAnsi="Calibri"/>
                <w:b/>
                <w:sz w:val="18"/>
                <w:shd w:val="clear" w:color="auto" w:fill="FFFFFF"/>
              </w:rPr>
            </w:pPr>
            <w:r w:rsidRPr="00971F14">
              <w:rPr>
                <w:rFonts w:ascii="Calibri" w:hAnsi="Calibri"/>
                <w:sz w:val="18"/>
                <w:shd w:val="clear" w:color="auto" w:fill="FFFFFF"/>
              </w:rPr>
              <w:fldChar w:fldCharType="begin">
                <w:ffData>
                  <w:name w:val="DStoDrycleaning"/>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Pr>
                <w:rFonts w:ascii="Calibri" w:hAnsi="Calibri" w:hint="eastAsia"/>
                <w:sz w:val="18"/>
                <w:shd w:val="clear" w:color="auto" w:fill="FFFFFF"/>
              </w:rPr>
              <w:t xml:space="preserve"> Iron</w:t>
            </w:r>
          </w:p>
        </w:tc>
        <w:tc>
          <w:tcPr>
            <w:tcW w:w="3444" w:type="dxa"/>
            <w:gridSpan w:val="5"/>
            <w:vAlign w:val="center"/>
          </w:tcPr>
          <w:p w14:paraId="097471D5"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AbrasionResistance"/>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Flexibility</w:t>
            </w:r>
          </w:p>
        </w:tc>
        <w:tc>
          <w:tcPr>
            <w:tcW w:w="2505" w:type="dxa"/>
            <w:gridSpan w:val="4"/>
            <w:tcBorders>
              <w:top w:val="single" w:sz="4" w:space="0" w:color="FFC700"/>
              <w:bottom w:val="single" w:sz="4" w:space="0" w:color="FFC700"/>
            </w:tcBorders>
            <w:vAlign w:val="center"/>
          </w:tcPr>
          <w:p w14:paraId="533F9F44" w14:textId="7BC131DE"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Rain</w:t>
            </w:r>
          </w:p>
        </w:tc>
        <w:tc>
          <w:tcPr>
            <w:tcW w:w="1773" w:type="dxa"/>
            <w:tcBorders>
              <w:top w:val="nil"/>
              <w:bottom w:val="nil"/>
            </w:tcBorders>
            <w:vAlign w:val="center"/>
          </w:tcPr>
          <w:p w14:paraId="4ACDD7F5" w14:textId="77777777" w:rsidR="00C815C6" w:rsidRPr="00971F14" w:rsidRDefault="00C815C6" w:rsidP="00C815C6">
            <w:pPr>
              <w:snapToGrid w:val="0"/>
              <w:spacing w:line="180" w:lineRule="exact"/>
              <w:rPr>
                <w:rFonts w:ascii="Calibri" w:hAnsi="Calibri"/>
                <w:sz w:val="18"/>
                <w:shd w:val="clear" w:color="auto" w:fill="FFFFFF"/>
              </w:rPr>
            </w:pPr>
          </w:p>
        </w:tc>
      </w:tr>
      <w:tr w:rsidR="00C815C6" w:rsidRPr="00971F14" w14:paraId="00AECA2F" w14:textId="77777777" w:rsidTr="001701EA">
        <w:trPr>
          <w:trHeight w:val="227"/>
          <w:jc w:val="center"/>
        </w:trPr>
        <w:tc>
          <w:tcPr>
            <w:tcW w:w="3390" w:type="dxa"/>
            <w:gridSpan w:val="6"/>
            <w:vAlign w:val="center"/>
          </w:tcPr>
          <w:p w14:paraId="741B0CCF"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DStoDrycleaning"/>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Pr>
                <w:rFonts w:ascii="Calibri" w:hAnsi="Calibri" w:hint="eastAsia"/>
                <w:sz w:val="18"/>
                <w:shd w:val="clear" w:color="auto" w:fill="FFFFFF"/>
              </w:rPr>
              <w:t xml:space="preserve"> Steam</w:t>
            </w:r>
          </w:p>
        </w:tc>
        <w:tc>
          <w:tcPr>
            <w:tcW w:w="3444" w:type="dxa"/>
            <w:gridSpan w:val="5"/>
            <w:vAlign w:val="center"/>
          </w:tcPr>
          <w:p w14:paraId="4CC76380"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Construction"/>
                  <w:enabled/>
                  <w:calcOnExit w:val="0"/>
                  <w:checkBox>
                    <w:sizeAuto/>
                    <w:default w:val="0"/>
                  </w:checkBox>
                </w:ffData>
              </w:fldChar>
            </w:r>
            <w:bookmarkStart w:id="18" w:name="Construction"/>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8"/>
            <w:r w:rsidRPr="00971F14">
              <w:rPr>
                <w:rFonts w:ascii="Calibri" w:hAnsi="Calibri"/>
                <w:sz w:val="18"/>
                <w:shd w:val="clear" w:color="auto" w:fill="FFFFFF"/>
              </w:rPr>
              <w:t xml:space="preserve"> Thread Count</w:t>
            </w:r>
          </w:p>
        </w:tc>
        <w:tc>
          <w:tcPr>
            <w:tcW w:w="2505" w:type="dxa"/>
            <w:gridSpan w:val="4"/>
            <w:tcBorders>
              <w:top w:val="single" w:sz="4" w:space="0" w:color="FFC700"/>
            </w:tcBorders>
            <w:vAlign w:val="center"/>
          </w:tcPr>
          <w:p w14:paraId="1840FA8C" w14:textId="31E2A189" w:rsidR="00C815C6" w:rsidRPr="00971F14" w:rsidRDefault="00C815C6" w:rsidP="00C815C6">
            <w:pPr>
              <w:snapToGrid w:val="0"/>
              <w:spacing w:line="180" w:lineRule="exact"/>
              <w:ind w:leftChars="82" w:left="295"/>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Hydrostatic Pressure</w:t>
            </w:r>
          </w:p>
        </w:tc>
        <w:tc>
          <w:tcPr>
            <w:tcW w:w="1773" w:type="dxa"/>
            <w:tcBorders>
              <w:top w:val="nil"/>
              <w:bottom w:val="single" w:sz="4" w:space="0" w:color="FFC700"/>
            </w:tcBorders>
            <w:vAlign w:val="center"/>
          </w:tcPr>
          <w:p w14:paraId="0FD8868F" w14:textId="77777777" w:rsidR="00C815C6" w:rsidRPr="00971F14" w:rsidRDefault="00C815C6" w:rsidP="00C815C6">
            <w:pPr>
              <w:snapToGrid w:val="0"/>
              <w:spacing w:line="180" w:lineRule="exact"/>
              <w:rPr>
                <w:rFonts w:ascii="Calibri" w:hAnsi="Calibri"/>
                <w:sz w:val="18"/>
                <w:shd w:val="clear" w:color="auto" w:fill="FFFFFF"/>
              </w:rPr>
            </w:pPr>
          </w:p>
        </w:tc>
      </w:tr>
      <w:tr w:rsidR="00C815C6" w:rsidRPr="00971F14" w14:paraId="24BB06BD" w14:textId="77777777" w:rsidTr="001701EA">
        <w:trPr>
          <w:trHeight w:val="227"/>
          <w:jc w:val="center"/>
        </w:trPr>
        <w:tc>
          <w:tcPr>
            <w:tcW w:w="3390" w:type="dxa"/>
            <w:gridSpan w:val="6"/>
            <w:vAlign w:val="center"/>
          </w:tcPr>
          <w:p w14:paraId="4C8F2352" w14:textId="77777777" w:rsidR="00C815C6" w:rsidRPr="00971F14" w:rsidRDefault="00C815C6" w:rsidP="00C815C6">
            <w:pPr>
              <w:snapToGrid w:val="0"/>
              <w:spacing w:line="180" w:lineRule="exact"/>
              <w:rPr>
                <w:rFonts w:ascii="Calibri" w:hAnsi="Calibri"/>
                <w:sz w:val="18"/>
                <w:shd w:val="clear" w:color="auto" w:fill="FFFFFF"/>
              </w:rPr>
            </w:pPr>
          </w:p>
        </w:tc>
        <w:tc>
          <w:tcPr>
            <w:tcW w:w="3444" w:type="dxa"/>
            <w:gridSpan w:val="5"/>
            <w:vAlign w:val="center"/>
          </w:tcPr>
          <w:p w14:paraId="2A4AEE1D"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YarnCount"/>
                  <w:enabled/>
                  <w:calcOnExit w:val="0"/>
                  <w:checkBox>
                    <w:sizeAuto/>
                    <w:default w:val="0"/>
                  </w:checkBox>
                </w:ffData>
              </w:fldChar>
            </w:r>
            <w:bookmarkStart w:id="19" w:name="YarnCount"/>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19"/>
            <w:r w:rsidRPr="00971F14">
              <w:rPr>
                <w:rFonts w:ascii="Calibri" w:hAnsi="Calibri"/>
                <w:sz w:val="18"/>
                <w:shd w:val="clear" w:color="auto" w:fill="FFFFFF"/>
              </w:rPr>
              <w:t xml:space="preserve"> Yarn Count</w:t>
            </w:r>
          </w:p>
        </w:tc>
        <w:tc>
          <w:tcPr>
            <w:tcW w:w="2505" w:type="dxa"/>
            <w:gridSpan w:val="4"/>
            <w:vAlign w:val="center"/>
          </w:tcPr>
          <w:p w14:paraId="179D8E01" w14:textId="036F8FC1" w:rsidR="00C815C6" w:rsidRPr="00971F14" w:rsidRDefault="00C815C6" w:rsidP="00C815C6">
            <w:pPr>
              <w:snapToGrid w:val="0"/>
              <w:spacing w:line="180" w:lineRule="exact"/>
              <w:ind w:leftChars="82" w:left="295"/>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Water Resistance</w:t>
            </w:r>
          </w:p>
        </w:tc>
        <w:tc>
          <w:tcPr>
            <w:tcW w:w="1773" w:type="dxa"/>
            <w:tcBorders>
              <w:bottom w:val="nil"/>
            </w:tcBorders>
            <w:vAlign w:val="center"/>
          </w:tcPr>
          <w:p w14:paraId="125D6A13" w14:textId="77777777" w:rsidR="00C815C6" w:rsidRPr="00971F14" w:rsidRDefault="00C815C6" w:rsidP="00C815C6">
            <w:pPr>
              <w:snapToGrid w:val="0"/>
              <w:spacing w:line="180" w:lineRule="exact"/>
              <w:rPr>
                <w:rFonts w:ascii="Calibri" w:hAnsi="Calibri"/>
                <w:b/>
                <w:sz w:val="18"/>
                <w:u w:val="single"/>
                <w:shd w:val="clear" w:color="auto" w:fill="FFFFFF"/>
              </w:rPr>
            </w:pPr>
            <w:r w:rsidRPr="00971F14">
              <w:rPr>
                <w:rFonts w:ascii="Calibri" w:hAnsi="Calibri"/>
                <w:b/>
                <w:sz w:val="18"/>
                <w:u w:val="single"/>
                <w:shd w:val="clear" w:color="auto" w:fill="FFFFFF"/>
              </w:rPr>
              <w:t>Sample Attached</w:t>
            </w:r>
          </w:p>
        </w:tc>
      </w:tr>
      <w:tr w:rsidR="00C815C6" w:rsidRPr="00971F14" w14:paraId="4B4C9817" w14:textId="77777777" w:rsidTr="001701EA">
        <w:trPr>
          <w:trHeight w:val="227"/>
          <w:jc w:val="center"/>
        </w:trPr>
        <w:tc>
          <w:tcPr>
            <w:tcW w:w="3390" w:type="dxa"/>
            <w:gridSpan w:val="6"/>
            <w:vAlign w:val="center"/>
          </w:tcPr>
          <w:p w14:paraId="35FE3E1A" w14:textId="77777777" w:rsidR="00C815C6" w:rsidRPr="00971F14" w:rsidRDefault="00C815C6" w:rsidP="00C815C6">
            <w:pPr>
              <w:snapToGrid w:val="0"/>
              <w:spacing w:line="180" w:lineRule="exact"/>
              <w:rPr>
                <w:rFonts w:ascii="Calibri" w:hAnsi="Calibri"/>
                <w:b/>
                <w:sz w:val="18"/>
                <w:shd w:val="clear" w:color="auto" w:fill="FFFFFF"/>
              </w:rPr>
            </w:pPr>
            <w:r w:rsidRPr="00971F14">
              <w:rPr>
                <w:rFonts w:ascii="Calibri" w:hAnsi="Calibri"/>
                <w:b/>
                <w:sz w:val="18"/>
                <w:shd w:val="clear" w:color="auto" w:fill="FFFFFF"/>
              </w:rPr>
              <w:t>Appearance Retention</w:t>
            </w:r>
          </w:p>
        </w:tc>
        <w:tc>
          <w:tcPr>
            <w:tcW w:w="3444" w:type="dxa"/>
            <w:gridSpan w:val="5"/>
            <w:vAlign w:val="center"/>
          </w:tcPr>
          <w:p w14:paraId="75A1432F"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FabricWeight"/>
                  <w:enabled/>
                  <w:calcOnExit w:val="0"/>
                  <w:checkBox>
                    <w:sizeAuto/>
                    <w:default w:val="0"/>
                  </w:checkBox>
                </w:ffData>
              </w:fldChar>
            </w:r>
            <w:bookmarkStart w:id="20" w:name="FabricWeight"/>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20"/>
            <w:r w:rsidRPr="00971F14">
              <w:rPr>
                <w:rFonts w:ascii="Calibri" w:hAnsi="Calibri"/>
                <w:sz w:val="18"/>
                <w:shd w:val="clear" w:color="auto" w:fill="FFFFFF"/>
              </w:rPr>
              <w:t xml:space="preserve"> Fabric Weight</w:t>
            </w:r>
          </w:p>
        </w:tc>
        <w:tc>
          <w:tcPr>
            <w:tcW w:w="2505" w:type="dxa"/>
            <w:gridSpan w:val="4"/>
            <w:vAlign w:val="center"/>
          </w:tcPr>
          <w:p w14:paraId="469B56D0" w14:textId="6981BFF2"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Water Absorbency</w:t>
            </w:r>
          </w:p>
        </w:tc>
        <w:tc>
          <w:tcPr>
            <w:tcW w:w="1773" w:type="dxa"/>
            <w:tcBorders>
              <w:top w:val="nil"/>
              <w:bottom w:val="nil"/>
            </w:tcBorders>
            <w:vAlign w:val="center"/>
          </w:tcPr>
          <w:p w14:paraId="505E4367" w14:textId="77777777" w:rsidR="00C815C6" w:rsidRPr="00971F14" w:rsidRDefault="00C815C6" w:rsidP="00C815C6">
            <w:pPr>
              <w:snapToGrid w:val="0"/>
              <w:spacing w:line="180" w:lineRule="exact"/>
              <w:rPr>
                <w:rFonts w:ascii="Calibri" w:hAnsi="Calibri"/>
                <w:b/>
                <w:sz w:val="18"/>
                <w:shd w:val="clear" w:color="auto" w:fill="FFFFFF"/>
              </w:rPr>
            </w:pPr>
          </w:p>
        </w:tc>
      </w:tr>
      <w:tr w:rsidR="00C815C6" w:rsidRPr="00971F14" w14:paraId="34512D40" w14:textId="77777777" w:rsidTr="001701EA">
        <w:trPr>
          <w:trHeight w:val="227"/>
          <w:jc w:val="center"/>
        </w:trPr>
        <w:tc>
          <w:tcPr>
            <w:tcW w:w="3390" w:type="dxa"/>
            <w:gridSpan w:val="6"/>
            <w:vAlign w:val="center"/>
          </w:tcPr>
          <w:p w14:paraId="547383BE"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APPafterLaundering"/>
                  <w:enabled/>
                  <w:calcOnExit w:val="0"/>
                  <w:checkBox>
                    <w:sizeAuto/>
                    <w:default w:val="0"/>
                  </w:checkBox>
                </w:ffData>
              </w:fldChar>
            </w:r>
            <w:bookmarkStart w:id="21" w:name="APPafterLaundering"/>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bookmarkEnd w:id="21"/>
            <w:r w:rsidRPr="00971F14">
              <w:rPr>
                <w:rFonts w:ascii="Calibri" w:hAnsi="Calibri"/>
                <w:sz w:val="18"/>
                <w:shd w:val="clear" w:color="auto" w:fill="FFFFFF"/>
              </w:rPr>
              <w:t xml:space="preserve"> </w:t>
            </w:r>
            <w:r>
              <w:rPr>
                <w:rFonts w:ascii="Calibri" w:hAnsi="Calibri" w:hint="eastAsia"/>
                <w:sz w:val="18"/>
                <w:shd w:val="clear" w:color="auto" w:fill="FFFFFF"/>
              </w:rPr>
              <w:t xml:space="preserve">Appearance </w:t>
            </w:r>
            <w:r w:rsidRPr="00971F14">
              <w:rPr>
                <w:rFonts w:ascii="Calibri" w:hAnsi="Calibri"/>
                <w:sz w:val="18"/>
                <w:shd w:val="clear" w:color="auto" w:fill="FFFFFF"/>
              </w:rPr>
              <w:t>After Washing</w:t>
            </w:r>
          </w:p>
        </w:tc>
        <w:tc>
          <w:tcPr>
            <w:tcW w:w="3444" w:type="dxa"/>
            <w:gridSpan w:val="5"/>
            <w:vAlign w:val="center"/>
          </w:tcPr>
          <w:p w14:paraId="6E92049C" w14:textId="77777777" w:rsidR="00C815C6" w:rsidRPr="00971F14" w:rsidRDefault="00C815C6" w:rsidP="00C815C6">
            <w:pPr>
              <w:keepLines/>
              <w:widowControl/>
              <w:snapToGrid w:val="0"/>
              <w:spacing w:line="180" w:lineRule="exact"/>
              <w:rPr>
                <w:rFonts w:ascii="Calibri" w:hAnsi="Calibri"/>
                <w:b/>
                <w:sz w:val="18"/>
                <w:u w:val="single"/>
                <w:shd w:val="clear" w:color="auto" w:fill="FFFFFF"/>
              </w:rPr>
            </w:pPr>
          </w:p>
        </w:tc>
        <w:tc>
          <w:tcPr>
            <w:tcW w:w="2505" w:type="dxa"/>
            <w:gridSpan w:val="4"/>
            <w:vAlign w:val="center"/>
          </w:tcPr>
          <w:p w14:paraId="72C7C6C9" w14:textId="699E4D5C"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Pr>
                <w:rFonts w:ascii="Calibri" w:hAnsi="Calibri" w:hint="eastAsia"/>
                <w:sz w:val="18"/>
                <w:shd w:val="clear" w:color="auto" w:fill="FFFFFF"/>
              </w:rPr>
              <w:t xml:space="preserve"> Drying Time</w:t>
            </w:r>
          </w:p>
        </w:tc>
        <w:tc>
          <w:tcPr>
            <w:tcW w:w="1773" w:type="dxa"/>
            <w:tcBorders>
              <w:top w:val="nil"/>
              <w:bottom w:val="nil"/>
            </w:tcBorders>
            <w:vAlign w:val="center"/>
          </w:tcPr>
          <w:p w14:paraId="7521FF6F" w14:textId="77777777" w:rsidR="00C815C6" w:rsidRPr="00971F14" w:rsidRDefault="00C815C6" w:rsidP="00C815C6">
            <w:pPr>
              <w:keepLines/>
              <w:widowControl/>
              <w:snapToGrid w:val="0"/>
              <w:spacing w:line="180" w:lineRule="exact"/>
              <w:rPr>
                <w:rFonts w:ascii="Calibri" w:hAnsi="Calibri"/>
                <w:b/>
                <w:sz w:val="18"/>
                <w:u w:val="single"/>
                <w:shd w:val="clear" w:color="auto" w:fill="FFFFFF"/>
              </w:rPr>
            </w:pPr>
          </w:p>
        </w:tc>
      </w:tr>
      <w:tr w:rsidR="00C815C6" w:rsidRPr="00971F14" w14:paraId="699EA0AA" w14:textId="77777777" w:rsidTr="001701EA">
        <w:trPr>
          <w:trHeight w:val="227"/>
          <w:jc w:val="center"/>
        </w:trPr>
        <w:tc>
          <w:tcPr>
            <w:tcW w:w="3390" w:type="dxa"/>
            <w:gridSpan w:val="6"/>
            <w:vAlign w:val="center"/>
          </w:tcPr>
          <w:p w14:paraId="2941C7B1"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APPafterLaundering"/>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w:t>
            </w:r>
            <w:r>
              <w:rPr>
                <w:rFonts w:ascii="Calibri" w:hAnsi="Calibri" w:hint="eastAsia"/>
                <w:sz w:val="18"/>
                <w:shd w:val="clear" w:color="auto" w:fill="FFFFFF"/>
              </w:rPr>
              <w:t xml:space="preserve">Appearance </w:t>
            </w:r>
            <w:r w:rsidRPr="00971F14">
              <w:rPr>
                <w:rFonts w:ascii="Calibri" w:hAnsi="Calibri"/>
                <w:sz w:val="18"/>
                <w:shd w:val="clear" w:color="auto" w:fill="FFFFFF"/>
              </w:rPr>
              <w:t>After</w:t>
            </w:r>
            <w:r>
              <w:rPr>
                <w:rFonts w:ascii="Calibri" w:hAnsi="Calibri" w:hint="eastAsia"/>
                <w:sz w:val="18"/>
                <w:shd w:val="clear" w:color="auto" w:fill="FFFFFF"/>
              </w:rPr>
              <w:t xml:space="preserve"> Drycleaning</w:t>
            </w:r>
          </w:p>
        </w:tc>
        <w:tc>
          <w:tcPr>
            <w:tcW w:w="3444" w:type="dxa"/>
            <w:gridSpan w:val="5"/>
            <w:vAlign w:val="center"/>
          </w:tcPr>
          <w:p w14:paraId="5B96AA2A" w14:textId="605C58AF" w:rsidR="00C815C6" w:rsidRPr="00971F14" w:rsidRDefault="00C815C6" w:rsidP="00C815C6">
            <w:pPr>
              <w:keepLines/>
              <w:widowControl/>
              <w:snapToGrid w:val="0"/>
              <w:spacing w:line="180" w:lineRule="exact"/>
              <w:rPr>
                <w:rFonts w:ascii="Calibri" w:hAnsi="Calibri"/>
                <w:sz w:val="18"/>
                <w:u w:val="single"/>
                <w:shd w:val="clear" w:color="auto" w:fill="FFFFFF"/>
              </w:rPr>
            </w:pPr>
            <w:r w:rsidRPr="00971F14">
              <w:rPr>
                <w:rFonts w:ascii="Calibri" w:hAnsi="Calibri"/>
                <w:b/>
                <w:sz w:val="18"/>
                <w:u w:val="single"/>
                <w:shd w:val="clear" w:color="auto" w:fill="FFFFFF"/>
              </w:rPr>
              <w:t>ETC</w:t>
            </w:r>
          </w:p>
        </w:tc>
        <w:tc>
          <w:tcPr>
            <w:tcW w:w="2505" w:type="dxa"/>
            <w:gridSpan w:val="4"/>
            <w:vAlign w:val="center"/>
          </w:tcPr>
          <w:p w14:paraId="3E0AF76F" w14:textId="2916511F" w:rsidR="00C815C6" w:rsidRPr="00971F14" w:rsidRDefault="00C815C6" w:rsidP="00C815C6">
            <w:pPr>
              <w:snapToGrid w:val="0"/>
              <w:spacing w:line="180" w:lineRule="exact"/>
              <w:rPr>
                <w:rFonts w:ascii="Calibri" w:hAnsi="Calibri"/>
                <w:b/>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Water Vapor Permeability</w:t>
            </w:r>
          </w:p>
        </w:tc>
        <w:tc>
          <w:tcPr>
            <w:tcW w:w="1773" w:type="dxa"/>
            <w:tcBorders>
              <w:top w:val="nil"/>
              <w:bottom w:val="nil"/>
            </w:tcBorders>
            <w:vAlign w:val="center"/>
          </w:tcPr>
          <w:p w14:paraId="45C31F90" w14:textId="77777777" w:rsidR="00C815C6" w:rsidRPr="00971F14" w:rsidRDefault="00C815C6" w:rsidP="00C815C6">
            <w:pPr>
              <w:keepLines/>
              <w:widowControl/>
              <w:snapToGrid w:val="0"/>
              <w:spacing w:line="180" w:lineRule="exact"/>
              <w:rPr>
                <w:rFonts w:ascii="Calibri" w:hAnsi="Calibri"/>
                <w:sz w:val="18"/>
                <w:u w:val="single"/>
                <w:shd w:val="clear" w:color="auto" w:fill="FFFFFF"/>
              </w:rPr>
            </w:pPr>
          </w:p>
        </w:tc>
      </w:tr>
      <w:tr w:rsidR="00C815C6" w:rsidRPr="00971F14" w14:paraId="46FF1AB1" w14:textId="77777777" w:rsidTr="001701EA">
        <w:trPr>
          <w:trHeight w:val="227"/>
          <w:jc w:val="center"/>
        </w:trPr>
        <w:tc>
          <w:tcPr>
            <w:tcW w:w="3390" w:type="dxa"/>
            <w:gridSpan w:val="6"/>
            <w:vAlign w:val="center"/>
          </w:tcPr>
          <w:p w14:paraId="0586934C"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APPafterDrycleaning"/>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Pr>
                <w:rFonts w:ascii="Calibri" w:hAnsi="Calibri" w:hint="eastAsia"/>
                <w:sz w:val="18"/>
                <w:shd w:val="clear" w:color="auto" w:fill="FFFFFF"/>
              </w:rPr>
              <w:t xml:space="preserve"> S</w:t>
            </w:r>
            <w:r w:rsidRPr="00197A7D">
              <w:rPr>
                <w:rFonts w:ascii="Calibri" w:hAnsi="Calibri"/>
                <w:sz w:val="18"/>
                <w:shd w:val="clear" w:color="auto" w:fill="FFFFFF"/>
              </w:rPr>
              <w:t>pirality</w:t>
            </w:r>
          </w:p>
        </w:tc>
        <w:tc>
          <w:tcPr>
            <w:tcW w:w="3444" w:type="dxa"/>
            <w:gridSpan w:val="5"/>
            <w:vAlign w:val="center"/>
          </w:tcPr>
          <w:p w14:paraId="16CD6F8D" w14:textId="47DAF6A8" w:rsidR="00C815C6" w:rsidRPr="00971F14" w:rsidRDefault="00C815C6" w:rsidP="00C815C6">
            <w:pPr>
              <w:keepLines/>
              <w:widowControl/>
              <w:snapToGrid w:val="0"/>
              <w:spacing w:line="180" w:lineRule="exact"/>
              <w:rPr>
                <w:rFonts w:ascii="Calibri" w:hAnsi="Calibri"/>
                <w:b/>
                <w:sz w:val="18"/>
                <w:u w:val="single"/>
                <w:shd w:val="clear" w:color="auto" w:fill="FFFFFF"/>
              </w:rPr>
            </w:pPr>
            <w:r w:rsidRPr="00971F14">
              <w:rPr>
                <w:rFonts w:ascii="Calibri" w:hAnsi="Calibri"/>
                <w:sz w:val="18"/>
                <w:u w:val="single"/>
                <w:shd w:val="clear" w:color="auto" w:fill="FFFFFF"/>
              </w:rPr>
              <w:fldChar w:fldCharType="begin">
                <w:ffData>
                  <w:name w:val="Text6"/>
                  <w:enabled/>
                  <w:calcOnExit w:val="0"/>
                  <w:textInput/>
                </w:ffData>
              </w:fldChar>
            </w:r>
            <w:r w:rsidRPr="00971F14">
              <w:rPr>
                <w:rFonts w:ascii="Calibri" w:hAnsi="Calibri"/>
                <w:sz w:val="18"/>
                <w:u w:val="single"/>
                <w:shd w:val="clear" w:color="auto" w:fill="FFFFFF"/>
              </w:rPr>
              <w:instrText xml:space="preserve"> FORMTEXT </w:instrText>
            </w:r>
            <w:r w:rsidRPr="00971F14">
              <w:rPr>
                <w:rFonts w:ascii="Calibri" w:hAnsi="Calibri"/>
                <w:sz w:val="18"/>
                <w:u w:val="single"/>
                <w:shd w:val="clear" w:color="auto" w:fill="FFFFFF"/>
              </w:rPr>
            </w:r>
            <w:r w:rsidRPr="00971F14">
              <w:rPr>
                <w:rFonts w:ascii="Calibri" w:hAnsi="Calibri"/>
                <w:sz w:val="18"/>
                <w:u w:val="single"/>
                <w:shd w:val="clear" w:color="auto" w:fill="FFFFFF"/>
              </w:rPr>
              <w:fldChar w:fldCharType="separate"/>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fldChar w:fldCharType="end"/>
            </w:r>
          </w:p>
        </w:tc>
        <w:tc>
          <w:tcPr>
            <w:tcW w:w="2505" w:type="dxa"/>
            <w:gridSpan w:val="4"/>
            <w:vAlign w:val="center"/>
          </w:tcPr>
          <w:p w14:paraId="623D3CC0" w14:textId="3475F4AC" w:rsidR="00C815C6" w:rsidRPr="00971F14" w:rsidRDefault="00C815C6" w:rsidP="00C815C6">
            <w:pPr>
              <w:snapToGrid w:val="0"/>
              <w:spacing w:line="180" w:lineRule="exact"/>
              <w:rPr>
                <w:rFonts w:ascii="Calibri" w:hAnsi="Calibri"/>
                <w:b/>
                <w:sz w:val="18"/>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Soil release</w:t>
            </w:r>
          </w:p>
        </w:tc>
        <w:tc>
          <w:tcPr>
            <w:tcW w:w="1773" w:type="dxa"/>
            <w:tcBorders>
              <w:top w:val="nil"/>
              <w:bottom w:val="nil"/>
            </w:tcBorders>
            <w:vAlign w:val="center"/>
          </w:tcPr>
          <w:p w14:paraId="62508B5B" w14:textId="77777777" w:rsidR="00C815C6" w:rsidRPr="00971F14" w:rsidRDefault="00C815C6" w:rsidP="00C815C6">
            <w:pPr>
              <w:keepLines/>
              <w:widowControl/>
              <w:snapToGrid w:val="0"/>
              <w:spacing w:line="180" w:lineRule="exact"/>
              <w:rPr>
                <w:rFonts w:ascii="Calibri" w:hAnsi="Calibri"/>
                <w:sz w:val="18"/>
                <w:u w:val="single"/>
                <w:shd w:val="clear" w:color="auto" w:fill="FFFFFF"/>
              </w:rPr>
            </w:pPr>
          </w:p>
        </w:tc>
      </w:tr>
      <w:tr w:rsidR="00C815C6" w:rsidRPr="00971F14" w14:paraId="6E53D3B2" w14:textId="77777777" w:rsidTr="001701EA">
        <w:trPr>
          <w:trHeight w:val="227"/>
          <w:jc w:val="center"/>
        </w:trPr>
        <w:tc>
          <w:tcPr>
            <w:tcW w:w="3390" w:type="dxa"/>
            <w:gridSpan w:val="6"/>
            <w:vAlign w:val="center"/>
          </w:tcPr>
          <w:p w14:paraId="08330131" w14:textId="77777777" w:rsidR="00C815C6" w:rsidRPr="00971F14" w:rsidRDefault="00C815C6" w:rsidP="00C815C6">
            <w:pPr>
              <w:snapToGrid w:val="0"/>
              <w:spacing w:line="180" w:lineRule="exact"/>
              <w:rPr>
                <w:rFonts w:ascii="Calibri" w:hAnsi="Calibri"/>
                <w:sz w:val="18"/>
                <w:shd w:val="clear" w:color="auto" w:fill="FFFFFF"/>
              </w:rPr>
            </w:pPr>
          </w:p>
        </w:tc>
        <w:tc>
          <w:tcPr>
            <w:tcW w:w="3444" w:type="dxa"/>
            <w:gridSpan w:val="5"/>
            <w:vAlign w:val="center"/>
          </w:tcPr>
          <w:p w14:paraId="27C170AC" w14:textId="77777777" w:rsidR="00C815C6" w:rsidRPr="00971F14" w:rsidRDefault="00C815C6" w:rsidP="00C815C6">
            <w:pPr>
              <w:keepLines/>
              <w:widowControl/>
              <w:snapToGrid w:val="0"/>
              <w:spacing w:line="180" w:lineRule="exact"/>
              <w:rPr>
                <w:rFonts w:ascii="Calibri" w:hAnsi="Calibri"/>
                <w:b/>
                <w:sz w:val="18"/>
                <w:u w:val="single"/>
                <w:shd w:val="clear" w:color="auto" w:fill="FFFFFF"/>
              </w:rPr>
            </w:pPr>
            <w:r w:rsidRPr="00971F14">
              <w:rPr>
                <w:rFonts w:ascii="Calibri" w:hAnsi="Calibri"/>
                <w:sz w:val="18"/>
                <w:u w:val="single"/>
                <w:shd w:val="clear" w:color="auto" w:fill="FFFFFF"/>
              </w:rPr>
              <w:fldChar w:fldCharType="begin">
                <w:ffData>
                  <w:name w:val="Text6"/>
                  <w:enabled/>
                  <w:calcOnExit w:val="0"/>
                  <w:textInput/>
                </w:ffData>
              </w:fldChar>
            </w:r>
            <w:r w:rsidRPr="00971F14">
              <w:rPr>
                <w:rFonts w:ascii="Calibri" w:hAnsi="Calibri"/>
                <w:sz w:val="18"/>
                <w:u w:val="single"/>
                <w:shd w:val="clear" w:color="auto" w:fill="FFFFFF"/>
              </w:rPr>
              <w:instrText xml:space="preserve"> FORMTEXT </w:instrText>
            </w:r>
            <w:r w:rsidRPr="00971F14">
              <w:rPr>
                <w:rFonts w:ascii="Calibri" w:hAnsi="Calibri"/>
                <w:sz w:val="18"/>
                <w:u w:val="single"/>
                <w:shd w:val="clear" w:color="auto" w:fill="FFFFFF"/>
              </w:rPr>
            </w:r>
            <w:r w:rsidRPr="00971F14">
              <w:rPr>
                <w:rFonts w:ascii="Calibri" w:hAnsi="Calibri"/>
                <w:sz w:val="18"/>
                <w:u w:val="single"/>
                <w:shd w:val="clear" w:color="auto" w:fill="FFFFFF"/>
              </w:rPr>
              <w:fldChar w:fldCharType="separate"/>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t> </w:t>
            </w:r>
            <w:r w:rsidRPr="00971F14">
              <w:rPr>
                <w:rFonts w:ascii="Calibri" w:hAnsi="Calibri"/>
                <w:sz w:val="18"/>
                <w:u w:val="single"/>
                <w:shd w:val="clear" w:color="auto" w:fill="FFFFFF"/>
              </w:rPr>
              <w:fldChar w:fldCharType="end"/>
            </w:r>
          </w:p>
        </w:tc>
        <w:tc>
          <w:tcPr>
            <w:tcW w:w="2505" w:type="dxa"/>
            <w:gridSpan w:val="4"/>
            <w:vAlign w:val="center"/>
          </w:tcPr>
          <w:p w14:paraId="430C2EFB" w14:textId="77777777" w:rsidR="00C815C6" w:rsidRPr="00971F14" w:rsidRDefault="00C815C6" w:rsidP="00C815C6">
            <w:pPr>
              <w:keepLines/>
              <w:widowControl/>
              <w:snapToGrid w:val="0"/>
              <w:spacing w:line="180" w:lineRule="exact"/>
              <w:rPr>
                <w:rFonts w:ascii="Calibri" w:hAnsi="Calibri"/>
                <w:sz w:val="18"/>
                <w:u w:val="single"/>
                <w:shd w:val="clear" w:color="auto" w:fill="FFFFFF"/>
              </w:rPr>
            </w:pPr>
            <w:r w:rsidRPr="00971F14">
              <w:rPr>
                <w:rFonts w:ascii="Calibri" w:hAnsi="Calibri"/>
                <w:sz w:val="18"/>
                <w:shd w:val="clear" w:color="auto" w:fill="FFFFFF"/>
              </w:rPr>
              <w:fldChar w:fldCharType="begin">
                <w:ffData>
                  <w:name w:val="TensileStrength"/>
                  <w:enabled/>
                  <w:calcOnExit w:val="0"/>
                  <w:checkBox>
                    <w:sizeAuto/>
                    <w:default w:val="0"/>
                  </w:checkBox>
                </w:ffData>
              </w:fldChar>
            </w:r>
            <w:r w:rsidRPr="00971F14">
              <w:rPr>
                <w:rFonts w:ascii="Calibri" w:hAnsi="Calibri"/>
                <w:sz w:val="18"/>
                <w:shd w:val="clear" w:color="auto" w:fill="FFFFFF"/>
              </w:rPr>
              <w:instrText xml:space="preserve"> FORMCHECKBOX </w:instrText>
            </w:r>
            <w:r w:rsidR="00F15CA6">
              <w:rPr>
                <w:rFonts w:ascii="Calibri" w:hAnsi="Calibri"/>
                <w:sz w:val="18"/>
                <w:shd w:val="clear" w:color="auto" w:fill="FFFFFF"/>
              </w:rPr>
            </w:r>
            <w:r w:rsidR="00F15CA6">
              <w:rPr>
                <w:rFonts w:ascii="Calibri" w:hAnsi="Calibri"/>
                <w:sz w:val="18"/>
                <w:shd w:val="clear" w:color="auto" w:fill="FFFFFF"/>
              </w:rPr>
              <w:fldChar w:fldCharType="separate"/>
            </w:r>
            <w:r w:rsidRPr="00971F14">
              <w:rPr>
                <w:rFonts w:ascii="Calibri" w:hAnsi="Calibri"/>
                <w:sz w:val="18"/>
                <w:shd w:val="clear" w:color="auto" w:fill="FFFFFF"/>
              </w:rPr>
              <w:fldChar w:fldCharType="end"/>
            </w:r>
            <w:r w:rsidRPr="00971F14">
              <w:rPr>
                <w:rFonts w:ascii="Calibri" w:hAnsi="Calibri"/>
                <w:sz w:val="18"/>
                <w:shd w:val="clear" w:color="auto" w:fill="FFFFFF"/>
              </w:rPr>
              <w:t xml:space="preserve"> </w:t>
            </w:r>
            <w:r>
              <w:rPr>
                <w:rFonts w:ascii="Calibri" w:hAnsi="Calibri"/>
                <w:sz w:val="18"/>
                <w:shd w:val="clear" w:color="auto" w:fill="FFFFFF"/>
              </w:rPr>
              <w:t>Corrosion</w:t>
            </w:r>
            <w:r>
              <w:rPr>
                <w:rFonts w:ascii="Calibri" w:hAnsi="Calibri" w:hint="eastAsia"/>
                <w:sz w:val="18"/>
                <w:shd w:val="clear" w:color="auto" w:fill="FFFFFF"/>
              </w:rPr>
              <w:t>(Salt Spray)</w:t>
            </w:r>
          </w:p>
        </w:tc>
        <w:tc>
          <w:tcPr>
            <w:tcW w:w="1773" w:type="dxa"/>
            <w:tcBorders>
              <w:top w:val="nil"/>
              <w:bottom w:val="nil"/>
            </w:tcBorders>
            <w:vAlign w:val="center"/>
          </w:tcPr>
          <w:p w14:paraId="45732B60" w14:textId="77777777" w:rsidR="00C815C6" w:rsidRPr="00971F14" w:rsidRDefault="00C815C6" w:rsidP="00C815C6">
            <w:pPr>
              <w:keepLines/>
              <w:widowControl/>
              <w:snapToGrid w:val="0"/>
              <w:spacing w:line="180" w:lineRule="exact"/>
              <w:rPr>
                <w:rFonts w:ascii="Calibri" w:hAnsi="Calibri"/>
                <w:sz w:val="18"/>
                <w:u w:val="single"/>
                <w:shd w:val="clear" w:color="auto" w:fill="FFFFFF"/>
              </w:rPr>
            </w:pPr>
          </w:p>
        </w:tc>
      </w:tr>
      <w:tr w:rsidR="00C815C6" w:rsidRPr="00971F14" w14:paraId="76DF31BA" w14:textId="77777777" w:rsidTr="00A14D89">
        <w:trPr>
          <w:trHeight w:val="227"/>
          <w:jc w:val="center"/>
        </w:trPr>
        <w:tc>
          <w:tcPr>
            <w:tcW w:w="11112" w:type="dxa"/>
            <w:gridSpan w:val="16"/>
            <w:tcBorders>
              <w:bottom w:val="single" w:sz="4" w:space="0" w:color="FFC700"/>
            </w:tcBorders>
            <w:vAlign w:val="center"/>
          </w:tcPr>
          <w:p w14:paraId="20ED3AFE" w14:textId="77777777" w:rsidR="00C815C6" w:rsidRPr="00971F14" w:rsidRDefault="00C815C6" w:rsidP="00C815C6">
            <w:pPr>
              <w:snapToGrid w:val="0"/>
              <w:spacing w:line="180" w:lineRule="exact"/>
              <w:rPr>
                <w:rFonts w:ascii="Calibri" w:hAnsi="Calibri"/>
                <w:i/>
                <w:sz w:val="14"/>
                <w:shd w:val="clear" w:color="auto" w:fill="FFFFFF"/>
              </w:rPr>
            </w:pPr>
            <w:r w:rsidRPr="00971F14">
              <w:rPr>
                <w:rFonts w:ascii="Calibri" w:hAnsi="Calibri"/>
                <w:i/>
                <w:sz w:val="14"/>
                <w:shd w:val="clear" w:color="auto" w:fill="FFFFFF"/>
              </w:rPr>
              <w:t>We request for the above tests and agree that all testing will be carried out subject to INTERTEK TESTING SERVICES KOREA LTD.’s scale of charges as set forth in their prevalent price list of which we have seen a copy and upon and subject to the terms and conditions set out hereon and overleaf.</w:t>
            </w:r>
          </w:p>
          <w:tbl>
            <w:tblPr>
              <w:tblW w:w="10718" w:type="dxa"/>
              <w:tblInd w:w="29" w:type="dxa"/>
              <w:tblCellMar>
                <w:left w:w="43" w:type="dxa"/>
                <w:right w:w="43" w:type="dxa"/>
              </w:tblCellMar>
              <w:tblLook w:val="0000" w:firstRow="0" w:lastRow="0" w:firstColumn="0" w:lastColumn="0" w:noHBand="0" w:noVBand="0"/>
            </w:tblPr>
            <w:tblGrid>
              <w:gridCol w:w="639"/>
              <w:gridCol w:w="3393"/>
              <w:gridCol w:w="3510"/>
              <w:gridCol w:w="3176"/>
            </w:tblGrid>
            <w:tr w:rsidR="00C815C6" w:rsidRPr="00971F14" w14:paraId="6A0A0E4C" w14:textId="77777777" w:rsidTr="00DF5D00">
              <w:trPr>
                <w:cantSplit/>
              </w:trPr>
              <w:tc>
                <w:tcPr>
                  <w:tcW w:w="639" w:type="dxa"/>
                </w:tcPr>
                <w:p w14:paraId="47FCE855" w14:textId="77777777" w:rsidR="00C815C6" w:rsidRPr="00971F14" w:rsidRDefault="00C815C6" w:rsidP="00C815C6">
                  <w:pPr>
                    <w:snapToGrid w:val="0"/>
                    <w:spacing w:line="180" w:lineRule="exact"/>
                    <w:rPr>
                      <w:rFonts w:ascii="Calibri" w:hAnsi="Calibri"/>
                      <w:sz w:val="18"/>
                      <w:shd w:val="clear" w:color="auto" w:fill="FFFFFF"/>
                    </w:rPr>
                  </w:pPr>
                </w:p>
              </w:tc>
              <w:tc>
                <w:tcPr>
                  <w:tcW w:w="3393" w:type="dxa"/>
                  <w:vMerge w:val="restart"/>
                  <w:tcBorders>
                    <w:bottom w:val="dotted" w:sz="4" w:space="0" w:color="auto"/>
                  </w:tcBorders>
                </w:tcPr>
                <w:p w14:paraId="4C69D859" w14:textId="77777777" w:rsidR="00C815C6" w:rsidRPr="00971F14" w:rsidRDefault="00C815C6" w:rsidP="00C815C6">
                  <w:pPr>
                    <w:snapToGrid w:val="0"/>
                    <w:spacing w:line="180" w:lineRule="exact"/>
                    <w:rPr>
                      <w:rFonts w:ascii="Calibri" w:hAnsi="Calibri"/>
                      <w:sz w:val="18"/>
                      <w:shd w:val="clear" w:color="auto" w:fill="FFFFFF"/>
                    </w:rPr>
                  </w:pPr>
                </w:p>
                <w:p w14:paraId="139DB583"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xt36"/>
                        <w:enabled/>
                        <w:calcOnExit w:val="0"/>
                        <w:textInput/>
                      </w:ffData>
                    </w:fldChar>
                  </w:r>
                  <w:bookmarkStart w:id="22" w:name="Text36"/>
                  <w:r w:rsidRPr="00971F14">
                    <w:rPr>
                      <w:rFonts w:ascii="Calibri" w:hAnsi="Calibri"/>
                      <w:sz w:val="18"/>
                      <w:shd w:val="clear" w:color="auto" w:fill="FFFFFF"/>
                    </w:rPr>
                    <w:instrText xml:space="preserve"> FORMTEXT </w:instrText>
                  </w:r>
                  <w:r w:rsidRPr="00971F14">
                    <w:rPr>
                      <w:rFonts w:ascii="Calibri" w:hAnsi="Calibri"/>
                      <w:sz w:val="18"/>
                      <w:shd w:val="clear" w:color="auto" w:fill="FFFFFF"/>
                    </w:rPr>
                  </w:r>
                  <w:r w:rsidRPr="00971F14">
                    <w:rPr>
                      <w:rFonts w:ascii="Calibri" w:hAnsi="Calibri"/>
                      <w:sz w:val="18"/>
                      <w:shd w:val="clear" w:color="auto" w:fill="FFFFFF"/>
                    </w:rPr>
                    <w:fldChar w:fldCharType="separate"/>
                  </w:r>
                  <w:r w:rsidRPr="00971F14">
                    <w:rPr>
                      <w:rFonts w:ascii="Calibri" w:hAnsi="Calibri"/>
                      <w:sz w:val="18"/>
                      <w:shd w:val="clear" w:color="auto" w:fill="FFFFFF"/>
                    </w:rPr>
                    <w:t> </w:t>
                  </w:r>
                  <w:r w:rsidRPr="00971F14">
                    <w:rPr>
                      <w:rFonts w:ascii="Calibri" w:hAnsi="Calibri"/>
                      <w:sz w:val="18"/>
                      <w:shd w:val="clear" w:color="auto" w:fill="FFFFFF"/>
                    </w:rPr>
                    <w:t> </w:t>
                  </w:r>
                  <w:r w:rsidRPr="00971F14">
                    <w:rPr>
                      <w:rFonts w:ascii="Calibri" w:hAnsi="Calibri"/>
                      <w:sz w:val="18"/>
                      <w:shd w:val="clear" w:color="auto" w:fill="FFFFFF"/>
                    </w:rPr>
                    <w:t> </w:t>
                  </w:r>
                  <w:r w:rsidRPr="00971F14">
                    <w:rPr>
                      <w:rFonts w:ascii="Calibri" w:hAnsi="Calibri"/>
                      <w:sz w:val="18"/>
                      <w:shd w:val="clear" w:color="auto" w:fill="FFFFFF"/>
                    </w:rPr>
                    <w:t> </w:t>
                  </w:r>
                  <w:r w:rsidRPr="00971F14">
                    <w:rPr>
                      <w:rFonts w:ascii="Calibri" w:hAnsi="Calibri"/>
                      <w:sz w:val="18"/>
                      <w:shd w:val="clear" w:color="auto" w:fill="FFFFFF"/>
                    </w:rPr>
                    <w:t> </w:t>
                  </w:r>
                  <w:r w:rsidRPr="00971F14">
                    <w:rPr>
                      <w:rFonts w:ascii="Calibri" w:hAnsi="Calibri"/>
                      <w:sz w:val="18"/>
                      <w:shd w:val="clear" w:color="auto" w:fill="FFFFFF"/>
                    </w:rPr>
                    <w:fldChar w:fldCharType="end"/>
                  </w:r>
                  <w:bookmarkEnd w:id="22"/>
                </w:p>
              </w:tc>
              <w:tc>
                <w:tcPr>
                  <w:tcW w:w="3510" w:type="dxa"/>
                </w:tcPr>
                <w:p w14:paraId="24491AA3" w14:textId="77777777" w:rsidR="00C815C6" w:rsidRPr="00971F14" w:rsidRDefault="00C815C6" w:rsidP="00C815C6">
                  <w:pPr>
                    <w:snapToGrid w:val="0"/>
                    <w:spacing w:line="180" w:lineRule="exact"/>
                    <w:ind w:left="144"/>
                    <w:rPr>
                      <w:rFonts w:ascii="Calibri" w:hAnsi="Calibri"/>
                      <w:sz w:val="18"/>
                      <w:shd w:val="clear" w:color="auto" w:fill="FFFFFF"/>
                    </w:rPr>
                  </w:pPr>
                  <w:r w:rsidRPr="00971F14">
                    <w:rPr>
                      <w:rFonts w:ascii="Calibri" w:hAnsi="Calibri"/>
                      <w:sz w:val="18"/>
                      <w:shd w:val="clear" w:color="auto" w:fill="FFFFFF"/>
                    </w:rPr>
                    <w:t>Authorized Signature</w:t>
                  </w:r>
                </w:p>
              </w:tc>
              <w:tc>
                <w:tcPr>
                  <w:tcW w:w="3176" w:type="dxa"/>
                  <w:vMerge w:val="restart"/>
                  <w:tcBorders>
                    <w:bottom w:val="dotted" w:sz="4" w:space="0" w:color="auto"/>
                  </w:tcBorders>
                </w:tcPr>
                <w:p w14:paraId="238FB3F6" w14:textId="77777777" w:rsidR="00C815C6" w:rsidRPr="00971F14" w:rsidRDefault="00C815C6" w:rsidP="00C815C6">
                  <w:pPr>
                    <w:snapToGrid w:val="0"/>
                    <w:spacing w:line="180" w:lineRule="exact"/>
                    <w:rPr>
                      <w:rFonts w:ascii="Calibri" w:hAnsi="Calibri"/>
                      <w:sz w:val="18"/>
                      <w:shd w:val="clear" w:color="auto" w:fill="FFFFFF"/>
                    </w:rPr>
                  </w:pPr>
                </w:p>
                <w:p w14:paraId="5AF7A88D"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fldChar w:fldCharType="begin">
                      <w:ffData>
                        <w:name w:val="Text37"/>
                        <w:enabled/>
                        <w:calcOnExit w:val="0"/>
                        <w:textInput/>
                      </w:ffData>
                    </w:fldChar>
                  </w:r>
                  <w:bookmarkStart w:id="23" w:name="Text37"/>
                  <w:r w:rsidRPr="00971F14">
                    <w:rPr>
                      <w:rFonts w:ascii="Calibri" w:hAnsi="Calibri"/>
                      <w:sz w:val="18"/>
                      <w:shd w:val="clear" w:color="auto" w:fill="FFFFFF"/>
                    </w:rPr>
                    <w:instrText xml:space="preserve"> FORMTEXT </w:instrText>
                  </w:r>
                  <w:r w:rsidRPr="00971F14">
                    <w:rPr>
                      <w:rFonts w:ascii="Calibri" w:hAnsi="Calibri"/>
                      <w:sz w:val="18"/>
                      <w:shd w:val="clear" w:color="auto" w:fill="FFFFFF"/>
                    </w:rPr>
                  </w:r>
                  <w:r w:rsidRPr="00971F14">
                    <w:rPr>
                      <w:rFonts w:ascii="Calibri" w:hAnsi="Calibri"/>
                      <w:sz w:val="18"/>
                      <w:shd w:val="clear" w:color="auto" w:fill="FFFFFF"/>
                    </w:rPr>
                    <w:fldChar w:fldCharType="separate"/>
                  </w:r>
                  <w:r w:rsidRPr="00971F14">
                    <w:rPr>
                      <w:rFonts w:ascii="Calibri" w:hAnsi="Calibri"/>
                      <w:sz w:val="18"/>
                      <w:shd w:val="clear" w:color="auto" w:fill="FFFFFF"/>
                    </w:rPr>
                    <w:t> </w:t>
                  </w:r>
                  <w:r w:rsidRPr="00971F14">
                    <w:rPr>
                      <w:rFonts w:ascii="Calibri" w:hAnsi="Calibri"/>
                      <w:sz w:val="18"/>
                      <w:shd w:val="clear" w:color="auto" w:fill="FFFFFF"/>
                    </w:rPr>
                    <w:t> </w:t>
                  </w:r>
                  <w:r w:rsidRPr="00971F14">
                    <w:rPr>
                      <w:rFonts w:ascii="Calibri" w:hAnsi="Calibri"/>
                      <w:sz w:val="18"/>
                      <w:shd w:val="clear" w:color="auto" w:fill="FFFFFF"/>
                    </w:rPr>
                    <w:t> </w:t>
                  </w:r>
                  <w:r w:rsidRPr="00971F14">
                    <w:rPr>
                      <w:rFonts w:ascii="Calibri" w:hAnsi="Calibri"/>
                      <w:sz w:val="18"/>
                      <w:shd w:val="clear" w:color="auto" w:fill="FFFFFF"/>
                    </w:rPr>
                    <w:t> </w:t>
                  </w:r>
                  <w:r w:rsidRPr="00971F14">
                    <w:rPr>
                      <w:rFonts w:ascii="Calibri" w:hAnsi="Calibri"/>
                      <w:sz w:val="18"/>
                      <w:shd w:val="clear" w:color="auto" w:fill="FFFFFF"/>
                    </w:rPr>
                    <w:t> </w:t>
                  </w:r>
                  <w:r w:rsidRPr="00971F14">
                    <w:rPr>
                      <w:rFonts w:ascii="Calibri" w:hAnsi="Calibri"/>
                      <w:sz w:val="18"/>
                      <w:shd w:val="clear" w:color="auto" w:fill="FFFFFF"/>
                    </w:rPr>
                    <w:fldChar w:fldCharType="end"/>
                  </w:r>
                  <w:bookmarkEnd w:id="23"/>
                </w:p>
              </w:tc>
            </w:tr>
            <w:tr w:rsidR="00C815C6" w:rsidRPr="00971F14" w14:paraId="73ABBEDB" w14:textId="77777777" w:rsidTr="00DF5D00">
              <w:trPr>
                <w:cantSplit/>
              </w:trPr>
              <w:tc>
                <w:tcPr>
                  <w:tcW w:w="639" w:type="dxa"/>
                </w:tcPr>
                <w:p w14:paraId="1ED37B16" w14:textId="77777777" w:rsidR="00C815C6" w:rsidRPr="00971F14" w:rsidRDefault="00C815C6" w:rsidP="00C815C6">
                  <w:pPr>
                    <w:snapToGrid w:val="0"/>
                    <w:spacing w:line="180" w:lineRule="exact"/>
                    <w:rPr>
                      <w:rFonts w:ascii="Calibri" w:hAnsi="Calibri"/>
                      <w:sz w:val="18"/>
                      <w:shd w:val="clear" w:color="auto" w:fill="FFFFFF"/>
                    </w:rPr>
                  </w:pPr>
                  <w:r w:rsidRPr="00971F14">
                    <w:rPr>
                      <w:rFonts w:ascii="Calibri" w:hAnsi="Calibri"/>
                      <w:sz w:val="18"/>
                      <w:shd w:val="clear" w:color="auto" w:fill="FFFFFF"/>
                    </w:rPr>
                    <w:t>Date</w:t>
                  </w:r>
                </w:p>
              </w:tc>
              <w:tc>
                <w:tcPr>
                  <w:tcW w:w="3393" w:type="dxa"/>
                  <w:vMerge/>
                  <w:tcBorders>
                    <w:bottom w:val="dotted" w:sz="4" w:space="0" w:color="auto"/>
                  </w:tcBorders>
                </w:tcPr>
                <w:p w14:paraId="3225D009" w14:textId="77777777" w:rsidR="00C815C6" w:rsidRPr="00971F14" w:rsidRDefault="00C815C6" w:rsidP="00C815C6">
                  <w:pPr>
                    <w:snapToGrid w:val="0"/>
                    <w:spacing w:line="180" w:lineRule="exact"/>
                    <w:rPr>
                      <w:rFonts w:ascii="Calibri" w:hAnsi="Calibri"/>
                      <w:sz w:val="18"/>
                      <w:shd w:val="clear" w:color="auto" w:fill="FFFFFF"/>
                    </w:rPr>
                  </w:pPr>
                </w:p>
              </w:tc>
              <w:tc>
                <w:tcPr>
                  <w:tcW w:w="3510" w:type="dxa"/>
                </w:tcPr>
                <w:p w14:paraId="6FAAC953" w14:textId="77777777" w:rsidR="00C815C6" w:rsidRPr="00971F14" w:rsidRDefault="00C815C6" w:rsidP="00C815C6">
                  <w:pPr>
                    <w:snapToGrid w:val="0"/>
                    <w:spacing w:line="180" w:lineRule="exact"/>
                    <w:ind w:left="144"/>
                    <w:rPr>
                      <w:rFonts w:ascii="Calibri" w:hAnsi="Calibri"/>
                      <w:sz w:val="18"/>
                      <w:shd w:val="clear" w:color="auto" w:fill="FFFFFF"/>
                    </w:rPr>
                  </w:pPr>
                  <w:r w:rsidRPr="00971F14">
                    <w:rPr>
                      <w:rFonts w:ascii="Calibri" w:hAnsi="Calibri"/>
                      <w:sz w:val="18"/>
                      <w:shd w:val="clear" w:color="auto" w:fill="FFFFFF"/>
                    </w:rPr>
                    <w:t>and Company Chop of Invoice Recipient</w:t>
                  </w:r>
                </w:p>
              </w:tc>
              <w:tc>
                <w:tcPr>
                  <w:tcW w:w="3176" w:type="dxa"/>
                  <w:vMerge/>
                  <w:tcBorders>
                    <w:bottom w:val="dotted" w:sz="4" w:space="0" w:color="auto"/>
                  </w:tcBorders>
                </w:tcPr>
                <w:p w14:paraId="05FA701D" w14:textId="77777777" w:rsidR="00C815C6" w:rsidRPr="00971F14" w:rsidRDefault="00C815C6" w:rsidP="00C815C6">
                  <w:pPr>
                    <w:snapToGrid w:val="0"/>
                    <w:spacing w:line="180" w:lineRule="exact"/>
                    <w:rPr>
                      <w:rFonts w:ascii="Calibri" w:hAnsi="Calibri"/>
                      <w:sz w:val="18"/>
                      <w:shd w:val="clear" w:color="auto" w:fill="FFFFFF"/>
                    </w:rPr>
                  </w:pPr>
                </w:p>
              </w:tc>
            </w:tr>
            <w:tr w:rsidR="00C815C6" w:rsidRPr="00971F14" w14:paraId="5DA3263A" w14:textId="77777777" w:rsidTr="00DF5D00">
              <w:tc>
                <w:tcPr>
                  <w:tcW w:w="639" w:type="dxa"/>
                </w:tcPr>
                <w:p w14:paraId="1EC5CBDA" w14:textId="77777777" w:rsidR="00C815C6" w:rsidRPr="00971F14" w:rsidRDefault="00C815C6" w:rsidP="00C815C6">
                  <w:pPr>
                    <w:snapToGrid w:val="0"/>
                    <w:spacing w:line="180" w:lineRule="exact"/>
                    <w:rPr>
                      <w:rFonts w:ascii="Calibri" w:hAnsi="Calibri"/>
                      <w:sz w:val="18"/>
                      <w:shd w:val="clear" w:color="auto" w:fill="FFFFFF"/>
                    </w:rPr>
                  </w:pPr>
                </w:p>
              </w:tc>
              <w:tc>
                <w:tcPr>
                  <w:tcW w:w="3393" w:type="dxa"/>
                  <w:tcBorders>
                    <w:top w:val="dotted" w:sz="4" w:space="0" w:color="auto"/>
                  </w:tcBorders>
                </w:tcPr>
                <w:p w14:paraId="252A1A14" w14:textId="77777777" w:rsidR="00C815C6" w:rsidRPr="00971F14" w:rsidRDefault="00C815C6" w:rsidP="00C815C6">
                  <w:pPr>
                    <w:snapToGrid w:val="0"/>
                    <w:spacing w:line="180" w:lineRule="exact"/>
                    <w:rPr>
                      <w:rFonts w:ascii="Calibri" w:hAnsi="Calibri"/>
                      <w:sz w:val="18"/>
                      <w:shd w:val="clear" w:color="auto" w:fill="FFFFFF"/>
                    </w:rPr>
                  </w:pPr>
                </w:p>
              </w:tc>
              <w:tc>
                <w:tcPr>
                  <w:tcW w:w="3510" w:type="dxa"/>
                </w:tcPr>
                <w:p w14:paraId="5B37275D" w14:textId="77777777" w:rsidR="00C815C6" w:rsidRPr="00971F14" w:rsidRDefault="00C815C6" w:rsidP="00C815C6">
                  <w:pPr>
                    <w:snapToGrid w:val="0"/>
                    <w:spacing w:line="180" w:lineRule="exact"/>
                    <w:ind w:left="144"/>
                    <w:rPr>
                      <w:rFonts w:ascii="Calibri" w:hAnsi="Calibri"/>
                      <w:sz w:val="18"/>
                      <w:shd w:val="clear" w:color="auto" w:fill="FFFFFF"/>
                    </w:rPr>
                  </w:pPr>
                  <w:r w:rsidRPr="00971F14">
                    <w:rPr>
                      <w:rFonts w:ascii="Calibri" w:hAnsi="Calibri"/>
                      <w:sz w:val="18"/>
                      <w:shd w:val="clear" w:color="auto" w:fill="FFFFFF"/>
                    </w:rPr>
                    <w:t>(P.T.O. for terms and conditions)</w:t>
                  </w:r>
                </w:p>
              </w:tc>
              <w:tc>
                <w:tcPr>
                  <w:tcW w:w="3176" w:type="dxa"/>
                </w:tcPr>
                <w:p w14:paraId="6DEDFA2B" w14:textId="77777777" w:rsidR="00C815C6" w:rsidRPr="00971F14" w:rsidRDefault="00C815C6" w:rsidP="00C815C6">
                  <w:pPr>
                    <w:snapToGrid w:val="0"/>
                    <w:spacing w:line="180" w:lineRule="exact"/>
                    <w:rPr>
                      <w:rFonts w:ascii="Calibri" w:hAnsi="Calibri"/>
                      <w:sz w:val="18"/>
                      <w:shd w:val="clear" w:color="auto" w:fill="FFFFFF"/>
                    </w:rPr>
                  </w:pPr>
                </w:p>
              </w:tc>
            </w:tr>
          </w:tbl>
          <w:p w14:paraId="56FE5A68" w14:textId="77777777" w:rsidR="00C815C6" w:rsidRPr="00971F14" w:rsidRDefault="00C815C6" w:rsidP="00C815C6">
            <w:pPr>
              <w:snapToGrid w:val="0"/>
              <w:spacing w:line="180" w:lineRule="exact"/>
              <w:rPr>
                <w:rFonts w:ascii="Calibri" w:hAnsi="Calibri"/>
                <w:sz w:val="18"/>
                <w:shd w:val="clear" w:color="auto" w:fill="FFFFFF"/>
              </w:rPr>
            </w:pPr>
          </w:p>
        </w:tc>
      </w:tr>
      <w:tr w:rsidR="00C815C6" w:rsidRPr="00971F14" w14:paraId="69F4573E" w14:textId="77777777" w:rsidTr="00A14D89">
        <w:trPr>
          <w:trHeight w:val="227"/>
          <w:jc w:val="center"/>
        </w:trPr>
        <w:tc>
          <w:tcPr>
            <w:tcW w:w="1575" w:type="dxa"/>
            <w:tcBorders>
              <w:top w:val="nil"/>
              <w:left w:val="nil"/>
              <w:bottom w:val="nil"/>
              <w:right w:val="nil"/>
            </w:tcBorders>
          </w:tcPr>
          <w:p w14:paraId="6B83A6A0" w14:textId="77777777" w:rsidR="00C815C6" w:rsidRPr="00971F14" w:rsidRDefault="00C815C6" w:rsidP="00C815C6">
            <w:pPr>
              <w:snapToGrid w:val="0"/>
              <w:spacing w:line="180" w:lineRule="exact"/>
              <w:rPr>
                <w:rFonts w:ascii="Calibri" w:hAnsi="Calibri"/>
                <w:sz w:val="12"/>
                <w:shd w:val="clear" w:color="auto" w:fill="FFFFFF"/>
              </w:rPr>
            </w:pPr>
            <w:r w:rsidRPr="00971F14">
              <w:rPr>
                <w:rFonts w:ascii="Calibri" w:hAnsi="Calibri"/>
                <w:sz w:val="12"/>
                <w:shd w:val="clear" w:color="auto" w:fill="FFFFFF"/>
              </w:rPr>
              <w:t>Notes:</w:t>
            </w:r>
          </w:p>
        </w:tc>
        <w:tc>
          <w:tcPr>
            <w:tcW w:w="9537" w:type="dxa"/>
            <w:gridSpan w:val="15"/>
            <w:tcBorders>
              <w:top w:val="nil"/>
              <w:left w:val="nil"/>
              <w:bottom w:val="nil"/>
              <w:right w:val="nil"/>
            </w:tcBorders>
          </w:tcPr>
          <w:p w14:paraId="349C4448" w14:textId="77777777" w:rsidR="00C815C6" w:rsidRPr="00971F14" w:rsidRDefault="00C815C6" w:rsidP="00C815C6">
            <w:pPr>
              <w:snapToGrid w:val="0"/>
              <w:spacing w:line="180" w:lineRule="exact"/>
              <w:rPr>
                <w:rFonts w:ascii="Calibri" w:hAnsi="Calibri"/>
                <w:sz w:val="12"/>
                <w:shd w:val="clear" w:color="auto" w:fill="FFFFFF"/>
              </w:rPr>
            </w:pPr>
            <w:r w:rsidRPr="00971F14">
              <w:rPr>
                <w:rFonts w:ascii="Calibri" w:hAnsi="Calibri"/>
                <w:sz w:val="12"/>
                <w:shd w:val="clear" w:color="auto" w:fill="FFFFFF"/>
              </w:rPr>
              <w:t>1. Additional test fee can be charged according to the test results.</w:t>
            </w:r>
          </w:p>
        </w:tc>
      </w:tr>
      <w:tr w:rsidR="00C815C6" w:rsidRPr="00971F14" w14:paraId="26E4098E" w14:textId="77777777" w:rsidTr="00A14D89">
        <w:trPr>
          <w:trHeight w:val="227"/>
          <w:jc w:val="center"/>
        </w:trPr>
        <w:tc>
          <w:tcPr>
            <w:tcW w:w="1575" w:type="dxa"/>
            <w:tcBorders>
              <w:top w:val="nil"/>
              <w:left w:val="nil"/>
              <w:bottom w:val="nil"/>
              <w:right w:val="nil"/>
            </w:tcBorders>
          </w:tcPr>
          <w:p w14:paraId="5DC3E49A" w14:textId="77777777" w:rsidR="00C815C6" w:rsidRPr="00971F14" w:rsidRDefault="00C815C6" w:rsidP="00C815C6">
            <w:pPr>
              <w:snapToGrid w:val="0"/>
              <w:spacing w:line="180" w:lineRule="exact"/>
              <w:rPr>
                <w:rFonts w:ascii="Calibri" w:hAnsi="Calibri"/>
                <w:sz w:val="12"/>
                <w:shd w:val="clear" w:color="auto" w:fill="FFFFFF"/>
              </w:rPr>
            </w:pPr>
          </w:p>
        </w:tc>
        <w:tc>
          <w:tcPr>
            <w:tcW w:w="9537" w:type="dxa"/>
            <w:gridSpan w:val="15"/>
            <w:tcBorders>
              <w:top w:val="nil"/>
              <w:left w:val="nil"/>
              <w:bottom w:val="nil"/>
              <w:right w:val="nil"/>
            </w:tcBorders>
          </w:tcPr>
          <w:p w14:paraId="3F25C42F" w14:textId="77777777" w:rsidR="00C815C6" w:rsidRPr="00971F14" w:rsidRDefault="00C815C6" w:rsidP="00C815C6">
            <w:pPr>
              <w:snapToGrid w:val="0"/>
              <w:spacing w:line="180" w:lineRule="exact"/>
              <w:rPr>
                <w:rFonts w:ascii="Calibri" w:hAnsi="Calibri"/>
                <w:sz w:val="12"/>
                <w:shd w:val="clear" w:color="auto" w:fill="FFFFFF"/>
              </w:rPr>
            </w:pPr>
            <w:r w:rsidRPr="00971F14">
              <w:rPr>
                <w:rFonts w:ascii="Calibri" w:hAnsi="Calibri"/>
                <w:sz w:val="12"/>
                <w:shd w:val="clear" w:color="auto" w:fill="FFFFFF"/>
              </w:rPr>
              <w:t>2. Client should retain the DUPLICATE for own reference and present the same for collection of test report in our office.</w:t>
            </w:r>
          </w:p>
        </w:tc>
      </w:tr>
      <w:tr w:rsidR="00C815C6" w:rsidRPr="00971F14" w14:paraId="28DA4E9B" w14:textId="77777777" w:rsidTr="00A14D89">
        <w:trPr>
          <w:trHeight w:val="227"/>
          <w:jc w:val="center"/>
        </w:trPr>
        <w:tc>
          <w:tcPr>
            <w:tcW w:w="1575" w:type="dxa"/>
            <w:tcBorders>
              <w:top w:val="nil"/>
              <w:left w:val="nil"/>
              <w:bottom w:val="nil"/>
              <w:right w:val="nil"/>
            </w:tcBorders>
          </w:tcPr>
          <w:p w14:paraId="154F5532" w14:textId="77777777" w:rsidR="00C815C6" w:rsidRPr="00971F14" w:rsidRDefault="00C815C6" w:rsidP="00C815C6">
            <w:pPr>
              <w:snapToGrid w:val="0"/>
              <w:spacing w:line="180" w:lineRule="exact"/>
              <w:rPr>
                <w:rFonts w:ascii="Calibri" w:hAnsi="Calibri"/>
                <w:sz w:val="12"/>
                <w:shd w:val="clear" w:color="auto" w:fill="FFFFFF"/>
              </w:rPr>
            </w:pPr>
          </w:p>
        </w:tc>
        <w:tc>
          <w:tcPr>
            <w:tcW w:w="9537" w:type="dxa"/>
            <w:gridSpan w:val="15"/>
            <w:tcBorders>
              <w:top w:val="nil"/>
              <w:left w:val="nil"/>
              <w:bottom w:val="nil"/>
              <w:right w:val="nil"/>
            </w:tcBorders>
          </w:tcPr>
          <w:p w14:paraId="1F841304" w14:textId="77777777" w:rsidR="00C815C6" w:rsidRPr="00971F14" w:rsidRDefault="00C815C6" w:rsidP="00C815C6">
            <w:pPr>
              <w:snapToGrid w:val="0"/>
              <w:spacing w:line="180" w:lineRule="exact"/>
              <w:rPr>
                <w:rFonts w:ascii="Calibri" w:hAnsi="Calibri"/>
                <w:sz w:val="12"/>
                <w:shd w:val="clear" w:color="auto" w:fill="FFFFFF"/>
              </w:rPr>
            </w:pPr>
            <w:r w:rsidRPr="00971F14">
              <w:rPr>
                <w:rFonts w:ascii="Calibri" w:hAnsi="Calibri"/>
                <w:sz w:val="12"/>
                <w:shd w:val="clear" w:color="auto" w:fill="FFFFFF"/>
              </w:rPr>
              <w:t>3. No comment may be given for some of the test items if related standard or specification is not available.</w:t>
            </w:r>
          </w:p>
        </w:tc>
      </w:tr>
      <w:tr w:rsidR="00C815C6" w:rsidRPr="00971F14" w14:paraId="264BB76F" w14:textId="77777777" w:rsidTr="00A14D89">
        <w:trPr>
          <w:trHeight w:val="227"/>
          <w:jc w:val="center"/>
        </w:trPr>
        <w:tc>
          <w:tcPr>
            <w:tcW w:w="1575" w:type="dxa"/>
            <w:tcBorders>
              <w:top w:val="nil"/>
              <w:left w:val="nil"/>
              <w:bottom w:val="nil"/>
              <w:right w:val="nil"/>
            </w:tcBorders>
          </w:tcPr>
          <w:p w14:paraId="5A065517" w14:textId="77777777" w:rsidR="00C815C6" w:rsidRPr="00971F14" w:rsidRDefault="00C815C6" w:rsidP="00C815C6">
            <w:pPr>
              <w:snapToGrid w:val="0"/>
              <w:spacing w:line="180" w:lineRule="exact"/>
              <w:rPr>
                <w:rFonts w:ascii="Calibri" w:hAnsi="Calibri"/>
                <w:sz w:val="12"/>
                <w:shd w:val="clear" w:color="auto" w:fill="FFFFFF"/>
              </w:rPr>
            </w:pPr>
          </w:p>
        </w:tc>
        <w:tc>
          <w:tcPr>
            <w:tcW w:w="9537" w:type="dxa"/>
            <w:gridSpan w:val="15"/>
            <w:tcBorders>
              <w:top w:val="nil"/>
              <w:left w:val="nil"/>
              <w:bottom w:val="nil"/>
              <w:right w:val="nil"/>
            </w:tcBorders>
          </w:tcPr>
          <w:p w14:paraId="3FFB49D1" w14:textId="77777777" w:rsidR="00C815C6" w:rsidRPr="00971F14" w:rsidRDefault="00C815C6" w:rsidP="00C815C6">
            <w:pPr>
              <w:snapToGrid w:val="0"/>
              <w:spacing w:line="180" w:lineRule="exact"/>
              <w:rPr>
                <w:rFonts w:ascii="Calibri" w:hAnsi="Calibri"/>
                <w:sz w:val="12"/>
                <w:shd w:val="clear" w:color="auto" w:fill="FFFFFF"/>
              </w:rPr>
            </w:pPr>
            <w:r w:rsidRPr="00971F14">
              <w:rPr>
                <w:rFonts w:ascii="Calibri" w:hAnsi="Calibri"/>
                <w:sz w:val="12"/>
                <w:shd w:val="clear" w:color="auto" w:fill="FFFFFF"/>
              </w:rPr>
              <w:t>4. The shaded area is the required information that must be filled in.</w:t>
            </w:r>
          </w:p>
        </w:tc>
      </w:tr>
      <w:tr w:rsidR="00C815C6" w:rsidRPr="00971F14" w14:paraId="3ED4B17A" w14:textId="77777777" w:rsidTr="00A14D89">
        <w:trPr>
          <w:trHeight w:val="227"/>
          <w:jc w:val="center"/>
        </w:trPr>
        <w:tc>
          <w:tcPr>
            <w:tcW w:w="1575" w:type="dxa"/>
            <w:tcBorders>
              <w:top w:val="nil"/>
              <w:left w:val="nil"/>
              <w:bottom w:val="nil"/>
              <w:right w:val="nil"/>
            </w:tcBorders>
          </w:tcPr>
          <w:p w14:paraId="41C8F55D" w14:textId="77777777" w:rsidR="00C815C6" w:rsidRPr="00971F14" w:rsidRDefault="00C815C6" w:rsidP="00C815C6">
            <w:pPr>
              <w:snapToGrid w:val="0"/>
              <w:spacing w:line="180" w:lineRule="exact"/>
              <w:rPr>
                <w:rFonts w:ascii="Calibri" w:hAnsi="Calibri"/>
                <w:sz w:val="12"/>
                <w:shd w:val="clear" w:color="auto" w:fill="FFFFFF"/>
              </w:rPr>
            </w:pPr>
          </w:p>
        </w:tc>
        <w:tc>
          <w:tcPr>
            <w:tcW w:w="9537" w:type="dxa"/>
            <w:gridSpan w:val="15"/>
            <w:tcBorders>
              <w:top w:val="nil"/>
              <w:left w:val="nil"/>
              <w:bottom w:val="nil"/>
              <w:right w:val="nil"/>
            </w:tcBorders>
          </w:tcPr>
          <w:p w14:paraId="5579DB08" w14:textId="77777777" w:rsidR="00C815C6" w:rsidRPr="00971F14" w:rsidRDefault="00C815C6" w:rsidP="00C815C6">
            <w:pPr>
              <w:snapToGrid w:val="0"/>
              <w:spacing w:line="180" w:lineRule="exact"/>
              <w:rPr>
                <w:rFonts w:ascii="Calibri" w:hAnsi="Calibri"/>
                <w:sz w:val="12"/>
                <w:shd w:val="clear" w:color="auto" w:fill="FFFFFF"/>
              </w:rPr>
            </w:pPr>
            <w:r w:rsidRPr="00971F14">
              <w:rPr>
                <w:rFonts w:ascii="Calibri" w:hAnsi="Calibri"/>
                <w:sz w:val="12"/>
                <w:shd w:val="clear" w:color="auto" w:fill="FFFFFF"/>
              </w:rPr>
              <w:t>5. Handling charge will be applied for overseas delivery.</w:t>
            </w:r>
          </w:p>
        </w:tc>
      </w:tr>
      <w:tr w:rsidR="00C815C6" w:rsidRPr="00971F14" w14:paraId="3825532E" w14:textId="77777777" w:rsidTr="00A14D89">
        <w:trPr>
          <w:trHeight w:val="227"/>
          <w:jc w:val="center"/>
        </w:trPr>
        <w:tc>
          <w:tcPr>
            <w:tcW w:w="1575" w:type="dxa"/>
            <w:tcBorders>
              <w:top w:val="nil"/>
              <w:left w:val="nil"/>
              <w:bottom w:val="nil"/>
              <w:right w:val="nil"/>
            </w:tcBorders>
          </w:tcPr>
          <w:p w14:paraId="00A95A8F" w14:textId="77777777" w:rsidR="00C815C6" w:rsidRPr="00971F14" w:rsidRDefault="00C815C6" w:rsidP="00C815C6">
            <w:pPr>
              <w:snapToGrid w:val="0"/>
              <w:spacing w:line="180" w:lineRule="exact"/>
              <w:rPr>
                <w:rFonts w:ascii="Calibri" w:hAnsi="Calibri"/>
                <w:sz w:val="12"/>
                <w:shd w:val="clear" w:color="auto" w:fill="FFFFFF"/>
              </w:rPr>
            </w:pPr>
          </w:p>
        </w:tc>
        <w:tc>
          <w:tcPr>
            <w:tcW w:w="9537" w:type="dxa"/>
            <w:gridSpan w:val="15"/>
            <w:tcBorders>
              <w:top w:val="nil"/>
              <w:left w:val="nil"/>
              <w:bottom w:val="nil"/>
              <w:right w:val="nil"/>
            </w:tcBorders>
          </w:tcPr>
          <w:p w14:paraId="38E15923" w14:textId="6C5966AB" w:rsidR="00C815C6" w:rsidRPr="00971F14" w:rsidRDefault="00C815C6" w:rsidP="00C815C6">
            <w:pPr>
              <w:rPr>
                <w:rFonts w:ascii="Calibri" w:hAnsi="Calibri"/>
                <w:sz w:val="12"/>
                <w:shd w:val="clear" w:color="auto" w:fill="FFFFFF"/>
              </w:rPr>
            </w:pPr>
            <w:r>
              <w:rPr>
                <w:rFonts w:ascii="Calibri" w:hAnsi="Calibri"/>
                <w:sz w:val="12"/>
                <w:shd w:val="clear" w:color="auto" w:fill="FFFFFF"/>
              </w:rPr>
              <w:t>6.</w:t>
            </w:r>
            <w:r w:rsidRPr="007035F2">
              <w:rPr>
                <w:rFonts w:ascii="Calibri" w:hAnsi="Calibri"/>
                <w:sz w:val="12"/>
                <w:shd w:val="clear" w:color="auto" w:fill="FFFFFF"/>
              </w:rPr>
              <w:t xml:space="preserve"> If you do not apply for a KOLAS test report, it shall not be effective as an international authorized test report in accordance with ILAC-MRA.</w:t>
            </w:r>
          </w:p>
        </w:tc>
      </w:tr>
    </w:tbl>
    <w:p w14:paraId="179B0801" w14:textId="77777777" w:rsidR="00DF5D00" w:rsidRDefault="00DF5D00" w:rsidP="00DF5D00">
      <w:pPr>
        <w:rPr>
          <w:rFonts w:ascii="Times New Roman" w:eastAsia="Times New Roman" w:hAnsi="Times New Roman" w:cs="Times New Roman"/>
          <w:sz w:val="10"/>
          <w:szCs w:val="10"/>
        </w:rPr>
        <w:sectPr w:rsidR="00DF5D00" w:rsidSect="00126464">
          <w:headerReference w:type="even" r:id="rId19"/>
          <w:headerReference w:type="default" r:id="rId20"/>
          <w:footerReference w:type="even" r:id="rId21"/>
          <w:footerReference w:type="default" r:id="rId22"/>
          <w:headerReference w:type="first" r:id="rId23"/>
          <w:footerReference w:type="first" r:id="rId24"/>
          <w:pgSz w:w="11910" w:h="16850"/>
          <w:pgMar w:top="397" w:right="567" w:bottom="270" w:left="567" w:header="283" w:footer="232" w:gutter="0"/>
          <w:cols w:space="720"/>
          <w:titlePg/>
          <w:docGrid w:linePitch="490"/>
        </w:sectPr>
      </w:pPr>
    </w:p>
    <w:p w14:paraId="5C589B65" w14:textId="77777777" w:rsidR="00C815C6" w:rsidRPr="00C5528C" w:rsidRDefault="00C815C6" w:rsidP="00C815C6">
      <w:pPr>
        <w:pStyle w:val="BodyTextIndent3"/>
        <w:ind w:left="0"/>
        <w:contextualSpacing/>
        <w:rPr>
          <w:rFonts w:ascii="Calibri" w:hAnsi="Calibri" w:cs="Calibri"/>
          <w:sz w:val="11"/>
          <w:szCs w:val="11"/>
        </w:rPr>
      </w:pPr>
      <w:r w:rsidRPr="00C5528C">
        <w:rPr>
          <w:rFonts w:ascii="Calibri" w:hAnsi="Calibri" w:cs="Calibri"/>
          <w:sz w:val="11"/>
          <w:szCs w:val="11"/>
        </w:rPr>
        <w:lastRenderedPageBreak/>
        <w:t xml:space="preserve">These terms and conditions, together with any proposal, estimate or fee quote, form the agreement between you (the </w:t>
      </w:r>
      <w:r w:rsidRPr="00C5528C">
        <w:rPr>
          <w:rFonts w:ascii="Calibri" w:hAnsi="Calibri" w:cs="Calibri"/>
          <w:b/>
          <w:sz w:val="11"/>
          <w:szCs w:val="11"/>
        </w:rPr>
        <w:t>Client</w:t>
      </w:r>
      <w:r w:rsidRPr="00C5528C">
        <w:rPr>
          <w:rFonts w:ascii="Calibri" w:hAnsi="Calibri" w:cs="Calibri"/>
          <w:sz w:val="11"/>
          <w:szCs w:val="11"/>
        </w:rPr>
        <w:t>) and the Intertek entity (</w:t>
      </w:r>
      <w:r w:rsidRPr="00C5528C">
        <w:rPr>
          <w:rFonts w:ascii="Calibri" w:hAnsi="Calibri" w:cs="Calibri"/>
          <w:b/>
          <w:sz w:val="11"/>
          <w:szCs w:val="11"/>
        </w:rPr>
        <w:t>Intertek</w:t>
      </w:r>
      <w:r w:rsidRPr="00C5528C">
        <w:rPr>
          <w:rFonts w:ascii="Calibri" w:hAnsi="Calibri" w:cs="Calibri"/>
          <w:sz w:val="11"/>
          <w:szCs w:val="11"/>
        </w:rPr>
        <w:t>) providing the goods contemplated therein.</w:t>
      </w:r>
    </w:p>
    <w:p w14:paraId="4E4E5186" w14:textId="77777777" w:rsidR="00C815C6" w:rsidRPr="00C5528C" w:rsidRDefault="00C815C6" w:rsidP="00C815C6">
      <w:pPr>
        <w:pStyle w:val="BodyTextIndent3"/>
        <w:ind w:left="0"/>
        <w:contextualSpacing/>
        <w:rPr>
          <w:rFonts w:ascii="Calibri" w:hAnsi="Calibri" w:cs="Calibri"/>
          <w:sz w:val="11"/>
          <w:szCs w:val="11"/>
        </w:rPr>
      </w:pPr>
    </w:p>
    <w:p w14:paraId="2D9A7333"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24" w:name="_Toc23225884"/>
      <w:bookmarkStart w:id="25" w:name="_Toc37501568"/>
      <w:bookmarkStart w:id="26" w:name="_Toc297903083"/>
      <w:r w:rsidRPr="00C5528C">
        <w:rPr>
          <w:rFonts w:ascii="Calibri" w:hAnsi="Calibri" w:cs="Calibri"/>
          <w:b/>
          <w:sz w:val="11"/>
          <w:szCs w:val="11"/>
        </w:rPr>
        <w:t>INTERPRETATION</w:t>
      </w:r>
      <w:bookmarkEnd w:id="24"/>
      <w:bookmarkEnd w:id="25"/>
      <w:bookmarkEnd w:id="26"/>
    </w:p>
    <w:p w14:paraId="19422620"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b w:val="0"/>
          <w:sz w:val="11"/>
          <w:szCs w:val="11"/>
        </w:rPr>
      </w:pPr>
      <w:r w:rsidRPr="00C5528C">
        <w:rPr>
          <w:rFonts w:ascii="Calibri" w:hAnsi="Calibri" w:cs="Calibri"/>
          <w:b w:val="0"/>
          <w:sz w:val="11"/>
          <w:szCs w:val="11"/>
        </w:rPr>
        <w:t>In this Agreement, the following words and phrases shall have the following meanings unless the context otherwise requires:</w:t>
      </w:r>
    </w:p>
    <w:p w14:paraId="19BD4EC0"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27" w:name="_Toc297903084"/>
      <w:r w:rsidRPr="00C5528C">
        <w:rPr>
          <w:rFonts w:ascii="Calibri" w:hAnsi="Calibri" w:cs="Calibri"/>
          <w:b/>
          <w:sz w:val="11"/>
          <w:szCs w:val="11"/>
        </w:rPr>
        <w:t>Affiliate</w:t>
      </w:r>
      <w:r w:rsidRPr="00C5528C">
        <w:rPr>
          <w:rFonts w:ascii="Calibri" w:hAnsi="Calibri" w:cs="Calibri"/>
          <w:sz w:val="11"/>
          <w:szCs w:val="11"/>
        </w:rPr>
        <w:t xml:space="preserve"> shall mean any entity that directly or indirectly controls, is controlled by, or is under common control with another </w:t>
      </w:r>
      <w:proofErr w:type="gramStart"/>
      <w:r w:rsidRPr="00C5528C">
        <w:rPr>
          <w:rFonts w:ascii="Calibri" w:hAnsi="Calibri" w:cs="Calibri"/>
          <w:sz w:val="11"/>
          <w:szCs w:val="11"/>
        </w:rPr>
        <w:t>entity;</w:t>
      </w:r>
      <w:proofErr w:type="gramEnd"/>
    </w:p>
    <w:p w14:paraId="0E82ED46"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b/>
          <w:sz w:val="11"/>
          <w:szCs w:val="11"/>
        </w:rPr>
        <w:t>Agreement</w:t>
      </w:r>
      <w:r w:rsidRPr="00C5528C">
        <w:rPr>
          <w:rFonts w:ascii="Calibri" w:hAnsi="Calibri" w:cs="Calibri"/>
          <w:sz w:val="11"/>
          <w:szCs w:val="11"/>
        </w:rPr>
        <w:t xml:space="preserve"> means this agreement entered into between Intertek and the </w:t>
      </w:r>
      <w:proofErr w:type="gramStart"/>
      <w:r w:rsidRPr="00C5528C">
        <w:rPr>
          <w:rFonts w:ascii="Calibri" w:hAnsi="Calibri" w:cs="Calibri"/>
          <w:sz w:val="11"/>
          <w:szCs w:val="11"/>
        </w:rPr>
        <w:t>Client;</w:t>
      </w:r>
      <w:bookmarkEnd w:id="27"/>
      <w:proofErr w:type="gramEnd"/>
      <w:r w:rsidRPr="00C5528C">
        <w:rPr>
          <w:rFonts w:ascii="Calibri" w:hAnsi="Calibri" w:cs="Calibri"/>
          <w:sz w:val="11"/>
          <w:szCs w:val="11"/>
        </w:rPr>
        <w:t xml:space="preserve"> </w:t>
      </w:r>
    </w:p>
    <w:p w14:paraId="4FD561E2"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28" w:name="_Toc297903085"/>
      <w:r w:rsidRPr="00C5528C">
        <w:rPr>
          <w:rFonts w:ascii="Calibri" w:hAnsi="Calibri" w:cs="Calibri"/>
          <w:sz w:val="11"/>
          <w:szCs w:val="11"/>
        </w:rPr>
        <w:t xml:space="preserve">App means an </w:t>
      </w:r>
      <w:proofErr w:type="gramStart"/>
      <w:r w:rsidRPr="00C5528C">
        <w:rPr>
          <w:rFonts w:ascii="Calibri" w:hAnsi="Calibri" w:cs="Calibri"/>
          <w:sz w:val="11"/>
          <w:szCs w:val="11"/>
        </w:rPr>
        <w:t>Application</w:t>
      </w:r>
      <w:proofErr w:type="gramEnd"/>
      <w:r w:rsidRPr="00C5528C">
        <w:rPr>
          <w:rFonts w:ascii="Calibri" w:hAnsi="Calibri" w:cs="Calibri"/>
          <w:sz w:val="11"/>
          <w:szCs w:val="11"/>
        </w:rPr>
        <w:t xml:space="preserve"> owned by Intertek, which the Client can download onto a mobile device and use to assist the Inspector when performing Remote Inspections;</w:t>
      </w:r>
    </w:p>
    <w:p w14:paraId="4818F192"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b/>
          <w:sz w:val="11"/>
          <w:szCs w:val="11"/>
        </w:rPr>
        <w:t xml:space="preserve">Charges </w:t>
      </w:r>
      <w:r w:rsidRPr="00C5528C">
        <w:rPr>
          <w:rFonts w:ascii="Calibri" w:hAnsi="Calibri" w:cs="Calibri"/>
          <w:sz w:val="11"/>
          <w:szCs w:val="11"/>
        </w:rPr>
        <w:t xml:space="preserve">shall have the meaning given in Clause </w:t>
      </w:r>
      <w:proofErr w:type="gramStart"/>
      <w:r w:rsidRPr="00C5528C">
        <w:rPr>
          <w:rFonts w:ascii="Calibri" w:hAnsi="Calibri" w:cs="Calibri"/>
          <w:sz w:val="11"/>
          <w:szCs w:val="11"/>
        </w:rPr>
        <w:t>5.3;</w:t>
      </w:r>
      <w:proofErr w:type="gramEnd"/>
    </w:p>
    <w:p w14:paraId="7FF8390A"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b/>
          <w:sz w:val="11"/>
          <w:szCs w:val="11"/>
        </w:rPr>
        <w:t>Confidential Information</w:t>
      </w:r>
      <w:r w:rsidRPr="00C5528C">
        <w:rPr>
          <w:rFonts w:ascii="Calibri" w:hAnsi="Calibri" w:cs="Calibri"/>
          <w:sz w:val="11"/>
          <w:szCs w:val="11"/>
        </w:rPr>
        <w:t xml:space="preserve"> means all information in whatever form or manner presented which: (a) is disclosed pursuant to, or in the course of the provision of Services pursuant to, this Agreement; and (b) (i) is disclosed in writing, electronically, visually, orally or otherwise howsoever and is marked, stamped or identified by any means as confidential by the disclosing party at the time of such disclosure; and/or (ii) is information, howsoever disclosed, which would- reasonably be considered to be confidential by the receiving party.</w:t>
      </w:r>
    </w:p>
    <w:p w14:paraId="70B12E04" w14:textId="77777777" w:rsidR="00C815C6" w:rsidRPr="00C5528C" w:rsidRDefault="00C815C6" w:rsidP="00C815C6">
      <w:pPr>
        <w:pStyle w:val="AOHead3"/>
        <w:tabs>
          <w:tab w:val="clear" w:pos="1440"/>
        </w:tabs>
        <w:autoSpaceDE w:val="0"/>
        <w:autoSpaceDN w:val="0"/>
        <w:adjustRightInd w:val="0"/>
        <w:spacing w:before="0" w:line="240" w:lineRule="auto"/>
        <w:ind w:left="284" w:hanging="284"/>
        <w:contextualSpacing/>
        <w:rPr>
          <w:rFonts w:ascii="Calibri" w:hAnsi="Calibri" w:cs="Calibri"/>
          <w:sz w:val="11"/>
          <w:szCs w:val="11"/>
        </w:rPr>
      </w:pPr>
      <w:r w:rsidRPr="00C5528C">
        <w:rPr>
          <w:rFonts w:ascii="Calibri" w:hAnsi="Calibri" w:cs="Calibri"/>
          <w:b/>
          <w:sz w:val="11"/>
          <w:szCs w:val="11"/>
        </w:rPr>
        <w:t>Intellectual Property Right(s)</w:t>
      </w:r>
      <w:r w:rsidRPr="00C5528C">
        <w:rPr>
          <w:rFonts w:ascii="Calibri" w:hAnsi="Calibri" w:cs="Calibri"/>
          <w:sz w:val="11"/>
          <w:szCs w:val="11"/>
        </w:rPr>
        <w:t xml:space="preserve"> means copyrights, </w:t>
      </w:r>
      <w:proofErr w:type="gramStart"/>
      <w:r w:rsidRPr="00C5528C">
        <w:rPr>
          <w:rFonts w:ascii="Calibri" w:hAnsi="Calibri" w:cs="Calibri"/>
          <w:sz w:val="11"/>
          <w:szCs w:val="11"/>
        </w:rPr>
        <w:t>trademarks ,</w:t>
      </w:r>
      <w:proofErr w:type="gramEnd"/>
      <w:r w:rsidRPr="00C5528C">
        <w:rPr>
          <w:rFonts w:ascii="Calibri" w:hAnsi="Calibri" w:cs="Calibri"/>
          <w:sz w:val="11"/>
          <w:szCs w:val="11"/>
        </w:rPr>
        <w:t xml:space="preserve"> patents, patent applications (including the right to apply for a patent), service marks, design rights trade secrets and other  rights (whether registered or unregistered),  howsoever existing</w:t>
      </w:r>
      <w:bookmarkEnd w:id="28"/>
      <w:r w:rsidRPr="00C5528C">
        <w:rPr>
          <w:rFonts w:ascii="Calibri" w:hAnsi="Calibri" w:cs="Calibri"/>
          <w:sz w:val="11"/>
          <w:szCs w:val="11"/>
        </w:rPr>
        <w:t>;</w:t>
      </w:r>
      <w:bookmarkStart w:id="29" w:name="_Toc297903086"/>
    </w:p>
    <w:p w14:paraId="583F332E" w14:textId="77777777" w:rsidR="00C815C6" w:rsidRPr="00C5528C" w:rsidRDefault="00C815C6" w:rsidP="00C815C6">
      <w:pPr>
        <w:pStyle w:val="AOHead3"/>
        <w:tabs>
          <w:tab w:val="clear" w:pos="1440"/>
        </w:tabs>
        <w:autoSpaceDE w:val="0"/>
        <w:autoSpaceDN w:val="0"/>
        <w:adjustRightInd w:val="0"/>
        <w:spacing w:before="0" w:line="240" w:lineRule="auto"/>
        <w:ind w:left="284" w:hanging="284"/>
        <w:contextualSpacing/>
        <w:rPr>
          <w:rFonts w:ascii="Calibri" w:hAnsi="Calibri" w:cs="Calibri"/>
          <w:sz w:val="11"/>
          <w:szCs w:val="11"/>
        </w:rPr>
      </w:pPr>
      <w:r w:rsidRPr="00C5528C">
        <w:rPr>
          <w:rFonts w:ascii="Calibri" w:eastAsiaTheme="minorHAnsi" w:hAnsi="Calibri" w:cs="Calibri"/>
          <w:b/>
          <w:sz w:val="11"/>
          <w:szCs w:val="11"/>
        </w:rPr>
        <w:t xml:space="preserve">Report(s) </w:t>
      </w:r>
      <w:r w:rsidRPr="00C5528C">
        <w:rPr>
          <w:rFonts w:ascii="Calibri" w:eastAsiaTheme="minorHAnsi" w:hAnsi="Calibri" w:cs="Calibri"/>
          <w:sz w:val="11"/>
          <w:szCs w:val="11"/>
        </w:rPr>
        <w:t xml:space="preserve">shall mean any memoranda, laboratory data, calculations, measurements, estimates, notes, certificates and other material prepared by the Supplier in the course of providing the Services to the Customer, together with status summaries or any other communication in any form describing the results of any work or services </w:t>
      </w:r>
      <w:proofErr w:type="gramStart"/>
      <w:r w:rsidRPr="00C5528C">
        <w:rPr>
          <w:rFonts w:ascii="Calibri" w:eastAsiaTheme="minorHAnsi" w:hAnsi="Calibri" w:cs="Calibri"/>
          <w:sz w:val="11"/>
          <w:szCs w:val="11"/>
        </w:rPr>
        <w:t>performed</w:t>
      </w:r>
      <w:bookmarkEnd w:id="29"/>
      <w:r w:rsidRPr="00C5528C">
        <w:rPr>
          <w:rFonts w:ascii="Calibri" w:eastAsiaTheme="minorHAnsi" w:hAnsi="Calibri" w:cs="Calibri"/>
          <w:sz w:val="11"/>
          <w:szCs w:val="11"/>
        </w:rPr>
        <w:t>;</w:t>
      </w:r>
      <w:bookmarkStart w:id="30" w:name="_Toc297903087"/>
      <w:proofErr w:type="gramEnd"/>
    </w:p>
    <w:p w14:paraId="0B9B62ED"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b/>
          <w:sz w:val="11"/>
          <w:szCs w:val="11"/>
        </w:rPr>
        <w:t xml:space="preserve">Services </w:t>
      </w:r>
      <w:r w:rsidRPr="00C5528C">
        <w:rPr>
          <w:rFonts w:ascii="Calibri" w:hAnsi="Calibri" w:cs="Calibri"/>
          <w:sz w:val="11"/>
          <w:szCs w:val="11"/>
        </w:rPr>
        <w:t>means the testing, assurance, and inspection services as set out in clause 2 of this Agreement .2 or in any relevant Intertek Proposal, any relevant Client purchase order, as applicable, and may comprise or include the provision by Intertek of a Report</w:t>
      </w:r>
    </w:p>
    <w:p w14:paraId="632ED132"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b/>
          <w:sz w:val="11"/>
          <w:szCs w:val="11"/>
        </w:rPr>
        <w:t>Proposal</w:t>
      </w:r>
      <w:r w:rsidRPr="00C5528C">
        <w:rPr>
          <w:rFonts w:ascii="Calibri" w:hAnsi="Calibri" w:cs="Calibri"/>
          <w:sz w:val="11"/>
          <w:szCs w:val="11"/>
        </w:rPr>
        <w:t xml:space="preserve"> means the description of our Services, and an estimate of our Charges, if applicable, provided to the Client by Intertek.</w:t>
      </w:r>
      <w:bookmarkEnd w:id="30"/>
    </w:p>
    <w:p w14:paraId="161C66B9"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Remote Inspection means a form of visual inspection, conducted by the Inspector by directing the Client or the Clients suppliers to move to certain areas to allow the Inspector to carry out the audit remotely via a direct video link via an app or software </w:t>
      </w:r>
      <w:proofErr w:type="gramStart"/>
      <w:r w:rsidRPr="00C5528C">
        <w:rPr>
          <w:rFonts w:ascii="Calibri" w:hAnsi="Calibri" w:cs="Calibri"/>
          <w:sz w:val="11"/>
          <w:szCs w:val="11"/>
        </w:rPr>
        <w:t>technology;</w:t>
      </w:r>
      <w:proofErr w:type="gramEnd"/>
    </w:p>
    <w:p w14:paraId="5A9D8ED6"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Inspector means Intertek inspector responsible for performance of the Services</w:t>
      </w:r>
    </w:p>
    <w:p w14:paraId="697D9A75" w14:textId="77777777" w:rsidR="00C815C6" w:rsidRPr="00C5528C" w:rsidRDefault="00C815C6" w:rsidP="00C815C6">
      <w:pPr>
        <w:pStyle w:val="AOHead2"/>
        <w:keepNext w:val="0"/>
        <w:tabs>
          <w:tab w:val="clear" w:pos="720"/>
        </w:tabs>
        <w:spacing w:before="0" w:after="60" w:line="240" w:lineRule="auto"/>
        <w:ind w:left="284" w:hanging="284"/>
        <w:contextualSpacing/>
        <w:rPr>
          <w:rFonts w:ascii="Calibri" w:hAnsi="Calibri" w:cs="Calibri"/>
          <w:b w:val="0"/>
          <w:sz w:val="11"/>
          <w:szCs w:val="11"/>
        </w:rPr>
      </w:pPr>
      <w:r w:rsidRPr="00C5528C">
        <w:rPr>
          <w:rFonts w:ascii="Calibri" w:hAnsi="Calibri" w:cs="Calibri"/>
          <w:b w:val="0"/>
          <w:sz w:val="11"/>
          <w:szCs w:val="11"/>
        </w:rPr>
        <w:t>The headings in this Agreement do not affect its interpretation.</w:t>
      </w:r>
    </w:p>
    <w:p w14:paraId="129B57DE" w14:textId="77777777" w:rsidR="00C815C6" w:rsidRPr="00C5528C" w:rsidRDefault="00C815C6" w:rsidP="00C815C6">
      <w:pPr>
        <w:pStyle w:val="AOAltHead1"/>
        <w:spacing w:before="0" w:line="100" w:lineRule="atLeast"/>
        <w:ind w:left="284" w:hanging="284"/>
        <w:contextualSpacing/>
        <w:rPr>
          <w:rFonts w:ascii="Calibri" w:hAnsi="Calibri" w:cs="Calibri"/>
          <w:b/>
          <w:sz w:val="11"/>
          <w:szCs w:val="11"/>
        </w:rPr>
      </w:pPr>
      <w:bookmarkStart w:id="31" w:name="_Toc297903089"/>
      <w:bookmarkStart w:id="32" w:name="_Toc474297247"/>
      <w:bookmarkStart w:id="33" w:name="_Toc474553850"/>
      <w:bookmarkStart w:id="34" w:name="_Toc474567441"/>
      <w:bookmarkStart w:id="35" w:name="_Toc508415856"/>
      <w:bookmarkStart w:id="36" w:name="_Toc508445216"/>
      <w:bookmarkStart w:id="37" w:name="_Toc508445346"/>
      <w:bookmarkStart w:id="38" w:name="_Toc512757598"/>
      <w:bookmarkStart w:id="39" w:name="_Toc529016240"/>
      <w:bookmarkStart w:id="40" w:name="_Toc33436427"/>
      <w:bookmarkStart w:id="41" w:name="_Toc37501569"/>
      <w:bookmarkStart w:id="42" w:name="_Toc37501571"/>
      <w:r w:rsidRPr="00C5528C">
        <w:rPr>
          <w:rFonts w:ascii="Calibri" w:hAnsi="Calibri" w:cs="Calibri"/>
          <w:b/>
          <w:sz w:val="11"/>
          <w:szCs w:val="11"/>
        </w:rPr>
        <w:t>THE SERVICES</w:t>
      </w:r>
      <w:bookmarkEnd w:id="31"/>
    </w:p>
    <w:p w14:paraId="6C869F8F"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b w:val="0"/>
          <w:sz w:val="11"/>
          <w:szCs w:val="11"/>
        </w:rPr>
      </w:pPr>
      <w:r w:rsidRPr="00C5528C">
        <w:rPr>
          <w:rFonts w:ascii="Calibri" w:hAnsi="Calibri" w:cs="Calibri"/>
          <w:b w:val="0"/>
          <w:sz w:val="11"/>
          <w:szCs w:val="11"/>
        </w:rPr>
        <w:t>Intertek shall provide the Services to the Client in accordance with (i) the limits of instructions received by the Client; and (ii) the content of the audit program as set out by Intertek or any applicable audit regulatory body.</w:t>
      </w:r>
    </w:p>
    <w:p w14:paraId="03A42ED5"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b w:val="0"/>
          <w:sz w:val="11"/>
          <w:szCs w:val="11"/>
        </w:rPr>
      </w:pPr>
      <w:r w:rsidRPr="00C5528C">
        <w:rPr>
          <w:rFonts w:ascii="Calibri" w:hAnsi="Calibri" w:cs="Calibri"/>
          <w:b w:val="0"/>
          <w:sz w:val="11"/>
          <w:szCs w:val="11"/>
        </w:rPr>
        <w:t>In the event of any inconsistency between the terms of this Agreement and the Proposal, the Client in the terms of this Agreement shall take precedence.</w:t>
      </w:r>
    </w:p>
    <w:p w14:paraId="4CA55AD9"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b w:val="0"/>
          <w:sz w:val="11"/>
          <w:szCs w:val="11"/>
        </w:rPr>
      </w:pPr>
      <w:r w:rsidRPr="00C5528C">
        <w:rPr>
          <w:rFonts w:ascii="Calibri" w:hAnsi="Calibri" w:cs="Calibri"/>
          <w:b w:val="0"/>
          <w:sz w:val="11"/>
          <w:szCs w:val="11"/>
        </w:rPr>
        <w:t>The Client acknowledges and agrees that if in providing the Services Intertek is obliged to deliver a Report to a third party, Intertek shall be deemed irrevocably authorised to deliver such Report to the applicable third party. For the purposes of this clause an obligation shall arise on the instructions of the Client, or where, in the reasonable opinion of Intertek, it is implicit from the circumstances, trade, custom, usage or practice.</w:t>
      </w:r>
    </w:p>
    <w:p w14:paraId="7E9B1CE2"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b w:val="0"/>
          <w:sz w:val="11"/>
          <w:szCs w:val="11"/>
        </w:rPr>
      </w:pPr>
      <w:r w:rsidRPr="00C5528C">
        <w:rPr>
          <w:rFonts w:ascii="Calibri" w:hAnsi="Calibri" w:cs="Calibri"/>
          <w:b w:val="0"/>
          <w:sz w:val="11"/>
          <w:szCs w:val="11"/>
        </w:rPr>
        <w:t xml:space="preserve">Where the Client has instructed Intertek to carry out the Services on behalf of its suppliers, the Client’s suppliers acknowledges and agrees that any Services provided and/or Reports produced by Intertek are done so within the limits of the scope of work agreed with the Client in relation to the Proposal and pursuant to the Client's specific instructions or, in the absence of such instructions, in accordance with any relevant trade custom, usage or practice and Intertek shall provide a copy of the Report to the Client. The content of any Report </w:t>
      </w:r>
      <w:proofErr w:type="gramStart"/>
      <w:r w:rsidRPr="00C5528C">
        <w:rPr>
          <w:rFonts w:ascii="Calibri" w:hAnsi="Calibri" w:cs="Calibri"/>
          <w:b w:val="0"/>
          <w:sz w:val="11"/>
          <w:szCs w:val="11"/>
        </w:rPr>
        <w:t>represent</w:t>
      </w:r>
      <w:proofErr w:type="gramEnd"/>
      <w:r w:rsidRPr="00C5528C">
        <w:rPr>
          <w:rFonts w:ascii="Calibri" w:hAnsi="Calibri" w:cs="Calibri"/>
          <w:b w:val="0"/>
          <w:sz w:val="11"/>
          <w:szCs w:val="11"/>
        </w:rPr>
        <w:t xml:space="preserve"> Intertek’s review of facts and documents in existence at the time of performance of the Services only and within the limits of the instructions received by the Client and are for the benefit of the Client or any regulatory body, which is responsible for acting as they see fit on the basis of such Reports. </w:t>
      </w:r>
    </w:p>
    <w:p w14:paraId="1FAFF314"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b w:val="0"/>
          <w:sz w:val="11"/>
          <w:szCs w:val="11"/>
        </w:rPr>
      </w:pPr>
      <w:r w:rsidRPr="00C5528C">
        <w:rPr>
          <w:rFonts w:ascii="Calibri" w:hAnsi="Calibri" w:cs="Calibri"/>
          <w:b w:val="0"/>
          <w:sz w:val="11"/>
          <w:szCs w:val="11"/>
        </w:rPr>
        <w:t xml:space="preserve">The Client and its suppliers further </w:t>
      </w:r>
      <w:proofErr w:type="gramStart"/>
      <w:r w:rsidRPr="00C5528C">
        <w:rPr>
          <w:rFonts w:ascii="Calibri" w:hAnsi="Calibri" w:cs="Calibri"/>
          <w:b w:val="0"/>
          <w:sz w:val="11"/>
          <w:szCs w:val="11"/>
        </w:rPr>
        <w:t>agrees</w:t>
      </w:r>
      <w:proofErr w:type="gramEnd"/>
      <w:r w:rsidRPr="00C5528C">
        <w:rPr>
          <w:rFonts w:ascii="Calibri" w:hAnsi="Calibri" w:cs="Calibri"/>
          <w:b w:val="0"/>
          <w:sz w:val="11"/>
          <w:szCs w:val="11"/>
        </w:rPr>
        <w:t xml:space="preserve"> and acknowledges that the Services are not necessarily designed or intended to address all matters of quality, safety, performance or condition of any product, material, services, systems or processes tested, inspected or certified and the scope of work does not necessarily reflect all standards which may apply to product, material, services, systems or process tested, inspected or certified.  The Client understands that reliance on any Reports issued by Intertek is limited to the facts and representations set out in the Reports which represent Intertek’s review and/or analysis of facts, information, documents, samples and/or other materials in existence at the time of the performance of the Services only.</w:t>
      </w:r>
    </w:p>
    <w:p w14:paraId="3C0D0C2D"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b w:val="0"/>
          <w:sz w:val="11"/>
          <w:szCs w:val="11"/>
        </w:rPr>
      </w:pPr>
      <w:r w:rsidRPr="00C5528C">
        <w:rPr>
          <w:rFonts w:ascii="Calibri" w:hAnsi="Calibri" w:cs="Calibri"/>
          <w:b w:val="0"/>
          <w:sz w:val="11"/>
          <w:szCs w:val="11"/>
        </w:rPr>
        <w:t xml:space="preserve">Where the Client instructs Intertek to perform a Remote Inspection, the Client and/or the Clients suppliers  agrees and warrants: (i) to provide Intertek, with complete, accurate, and the most current information and documentation to perform the Remote Inspection; (ii) to download the App, if applicable, onto the Clients or their suppliers smartphone and use the app solely for the purposes of the Remote Inspection; (iii) to allow the Inspector to direct the camera of the smartphone while using the App, to allow the Inspector to perform the Remote Inspection and (iv) the Client and/or the Clients suppliers  shall be solely responsible for ensuring sufficient internet connectivity to perform the remote inspection. If internet connectivity fails during the Remote Inspection, the Client and/or the Clients suppliers   shall make all attempts to reconnect, if reconnection is not possible a physical inspection will be scheduled. </w:t>
      </w:r>
    </w:p>
    <w:p w14:paraId="5B98DFE1"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b w:val="0"/>
          <w:sz w:val="11"/>
          <w:szCs w:val="11"/>
        </w:rPr>
      </w:pPr>
      <w:r w:rsidRPr="00C5528C">
        <w:rPr>
          <w:rFonts w:ascii="Calibri" w:hAnsi="Calibri" w:cs="Calibri"/>
          <w:b w:val="0"/>
          <w:sz w:val="11"/>
          <w:szCs w:val="11"/>
        </w:rPr>
        <w:t xml:space="preserve">Client is responsible for acting as it sees fit </w:t>
      </w:r>
      <w:proofErr w:type="gramStart"/>
      <w:r w:rsidRPr="00C5528C">
        <w:rPr>
          <w:rFonts w:ascii="Calibri" w:hAnsi="Calibri" w:cs="Calibri"/>
          <w:b w:val="0"/>
          <w:sz w:val="11"/>
          <w:szCs w:val="11"/>
        </w:rPr>
        <w:t>on the basis of</w:t>
      </w:r>
      <w:proofErr w:type="gramEnd"/>
      <w:r w:rsidRPr="00C5528C">
        <w:rPr>
          <w:rFonts w:ascii="Calibri" w:hAnsi="Calibri" w:cs="Calibri"/>
          <w:b w:val="0"/>
          <w:sz w:val="11"/>
          <w:szCs w:val="11"/>
        </w:rPr>
        <w:t xml:space="preserve"> such Report. Neither Intertek nor any of its officers, employees, </w:t>
      </w:r>
      <w:proofErr w:type="gramStart"/>
      <w:r w:rsidRPr="00C5528C">
        <w:rPr>
          <w:rFonts w:ascii="Calibri" w:hAnsi="Calibri" w:cs="Calibri"/>
          <w:b w:val="0"/>
          <w:sz w:val="11"/>
          <w:szCs w:val="11"/>
        </w:rPr>
        <w:t>agents</w:t>
      </w:r>
      <w:proofErr w:type="gramEnd"/>
      <w:r w:rsidRPr="00C5528C">
        <w:rPr>
          <w:rFonts w:ascii="Calibri" w:hAnsi="Calibri" w:cs="Calibri"/>
          <w:b w:val="0"/>
          <w:sz w:val="11"/>
          <w:szCs w:val="11"/>
        </w:rPr>
        <w:t xml:space="preserve"> or subcontractors shall be liable to Client nor any third party for any actions taken or not taken on the basis of such Report.</w:t>
      </w:r>
    </w:p>
    <w:p w14:paraId="12D1AA29" w14:textId="77777777" w:rsidR="00C815C6" w:rsidRPr="00C5528C" w:rsidRDefault="00C815C6" w:rsidP="00C815C6">
      <w:pPr>
        <w:pStyle w:val="AOHead2"/>
        <w:keepNext w:val="0"/>
        <w:tabs>
          <w:tab w:val="clear" w:pos="720"/>
        </w:tabs>
        <w:spacing w:before="0" w:after="60" w:line="240" w:lineRule="auto"/>
        <w:ind w:left="284" w:hanging="284"/>
        <w:contextualSpacing/>
        <w:rPr>
          <w:rFonts w:ascii="Calibri" w:hAnsi="Calibri" w:cs="Calibri"/>
          <w:b w:val="0"/>
          <w:sz w:val="11"/>
          <w:szCs w:val="11"/>
        </w:rPr>
      </w:pPr>
      <w:r w:rsidRPr="00C5528C">
        <w:rPr>
          <w:rFonts w:ascii="Calibri" w:hAnsi="Calibri" w:cs="Calibri"/>
          <w:b w:val="0"/>
          <w:sz w:val="11"/>
          <w:szCs w:val="11"/>
        </w:rPr>
        <w:t xml:space="preserve">In agreeing to provide the Services pursuant to this Agreement, Intertek does not abridge, </w:t>
      </w:r>
      <w:proofErr w:type="gramStart"/>
      <w:r w:rsidRPr="00C5528C">
        <w:rPr>
          <w:rFonts w:ascii="Calibri" w:hAnsi="Calibri" w:cs="Calibri"/>
          <w:b w:val="0"/>
          <w:sz w:val="11"/>
          <w:szCs w:val="11"/>
        </w:rPr>
        <w:t>abrogate</w:t>
      </w:r>
      <w:proofErr w:type="gramEnd"/>
      <w:r w:rsidRPr="00C5528C">
        <w:rPr>
          <w:rFonts w:ascii="Calibri" w:hAnsi="Calibri" w:cs="Calibri"/>
          <w:b w:val="0"/>
          <w:sz w:val="11"/>
          <w:szCs w:val="11"/>
        </w:rPr>
        <w:t xml:space="preserve"> or undertake to discharge any duty or obligation of the Client to any other person or any duty or obligation of any person to the Client.</w:t>
      </w:r>
    </w:p>
    <w:p w14:paraId="10799E32"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43" w:name="_Toc297903090"/>
      <w:bookmarkStart w:id="44" w:name="_Ref515297947"/>
      <w:bookmarkEnd w:id="32"/>
      <w:bookmarkEnd w:id="33"/>
      <w:bookmarkEnd w:id="34"/>
      <w:bookmarkEnd w:id="35"/>
      <w:bookmarkEnd w:id="36"/>
      <w:bookmarkEnd w:id="37"/>
      <w:bookmarkEnd w:id="38"/>
      <w:bookmarkEnd w:id="39"/>
      <w:bookmarkEnd w:id="40"/>
      <w:bookmarkEnd w:id="41"/>
      <w:bookmarkEnd w:id="42"/>
      <w:r w:rsidRPr="00C5528C">
        <w:rPr>
          <w:rFonts w:ascii="Calibri" w:hAnsi="Calibri" w:cs="Calibri"/>
          <w:b/>
          <w:sz w:val="11"/>
          <w:szCs w:val="11"/>
        </w:rPr>
        <w:t>INTERTEK'S WARRANTIES</w:t>
      </w:r>
      <w:bookmarkEnd w:id="43"/>
    </w:p>
    <w:p w14:paraId="24B69997"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b w:val="0"/>
          <w:sz w:val="11"/>
          <w:szCs w:val="11"/>
        </w:rPr>
        <w:t>Intertek warrants exclusively to the Client:</w:t>
      </w:r>
    </w:p>
    <w:p w14:paraId="0C2EFCE4"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that it has the power and authority to enter into this Agreement and that it will comply with relevant legislations and regulations in force as at the date of this Agreement in relation to the provision of the </w:t>
      </w:r>
      <w:proofErr w:type="gramStart"/>
      <w:r w:rsidRPr="00C5528C">
        <w:rPr>
          <w:rFonts w:ascii="Calibri" w:hAnsi="Calibri" w:cs="Calibri"/>
          <w:sz w:val="11"/>
          <w:szCs w:val="11"/>
        </w:rPr>
        <w:t>Services;</w:t>
      </w:r>
      <w:proofErr w:type="gramEnd"/>
    </w:p>
    <w:p w14:paraId="01A871CD"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that the Services will be performed in a manner consistent with that level of care and skill ordinarily exercised by other companies providing like services under similar </w:t>
      </w:r>
      <w:proofErr w:type="gramStart"/>
      <w:r w:rsidRPr="00C5528C">
        <w:rPr>
          <w:rFonts w:ascii="Calibri" w:hAnsi="Calibri" w:cs="Calibri"/>
          <w:sz w:val="11"/>
          <w:szCs w:val="11"/>
        </w:rPr>
        <w:t>circumstances;</w:t>
      </w:r>
      <w:proofErr w:type="gramEnd"/>
    </w:p>
    <w:p w14:paraId="36227713"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that it will take reasonable steps to ensure that whilst on the Client’s premises its personnel comply with any health and safety rules and regulations and other reasonable security requirements made known to Intertek by the Client in accordance with Clause </w:t>
      </w:r>
      <w:proofErr w:type="gramStart"/>
      <w:r w:rsidRPr="00C5528C">
        <w:rPr>
          <w:rFonts w:ascii="Calibri" w:hAnsi="Calibri" w:cs="Calibri"/>
          <w:sz w:val="11"/>
          <w:szCs w:val="11"/>
        </w:rPr>
        <w:t>4.3(f);</w:t>
      </w:r>
      <w:proofErr w:type="gramEnd"/>
    </w:p>
    <w:p w14:paraId="633EF72F"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that the Reports produced in relation to the Services will not infringe any legal rights (including Intellectual Property Rights) of any third party. This warranty shall not apply where the infringement is directly or indirectly caused by Intertek’s reliance on any information, samples or other related documents provided to Intertek by the Client (or any of its agents or representatives).</w:t>
      </w:r>
    </w:p>
    <w:p w14:paraId="019D9EDE"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In the event of a breach of the warranty set out in Clause 3.1 (b), Intertek shall, at its own expense, perform services of the type originally performed as may be reasonably required to correct any defect in Intertek’s performance.</w:t>
      </w:r>
    </w:p>
    <w:p w14:paraId="16E4677E"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bookmarkStart w:id="45" w:name="a815647"/>
      <w:r w:rsidRPr="00C5528C">
        <w:rPr>
          <w:rFonts w:ascii="Calibri" w:hAnsi="Calibri" w:cs="Calibri"/>
          <w:sz w:val="11"/>
          <w:szCs w:val="11"/>
        </w:rPr>
        <w:t>Intertek makes no other warranties, express or implied. All other warranties, conditions and other terms implied by statute or common law (including but not limited to any implied warranties of merchantability and fitness for purpose) are, to the fullest extent permitted by law, excluded from this Agreement.</w:t>
      </w:r>
      <w:bookmarkEnd w:id="45"/>
      <w:r w:rsidRPr="00C5528C">
        <w:rPr>
          <w:rFonts w:ascii="Calibri" w:hAnsi="Calibri" w:cs="Calibri"/>
          <w:sz w:val="11"/>
          <w:szCs w:val="11"/>
        </w:rPr>
        <w:t xml:space="preserve">  No performance, deliverable, oral or other information or advice provided by Intertek (including its agents, sub-contractors, </w:t>
      </w:r>
      <w:proofErr w:type="gramStart"/>
      <w:r w:rsidRPr="00C5528C">
        <w:rPr>
          <w:rFonts w:ascii="Calibri" w:hAnsi="Calibri" w:cs="Calibri"/>
          <w:sz w:val="11"/>
          <w:szCs w:val="11"/>
        </w:rPr>
        <w:t>employees</w:t>
      </w:r>
      <w:proofErr w:type="gramEnd"/>
      <w:r w:rsidRPr="00C5528C">
        <w:rPr>
          <w:rFonts w:ascii="Calibri" w:hAnsi="Calibri" w:cs="Calibri"/>
          <w:sz w:val="11"/>
          <w:szCs w:val="11"/>
        </w:rPr>
        <w:t xml:space="preserve"> or other representatives) will create a warranty or otherwise increase the scope of any warranty provided.</w:t>
      </w:r>
    </w:p>
    <w:p w14:paraId="53631322"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46" w:name="_Toc297903091"/>
      <w:r w:rsidRPr="00C5528C">
        <w:rPr>
          <w:rFonts w:ascii="Calibri" w:hAnsi="Calibri" w:cs="Calibri"/>
          <w:b/>
          <w:sz w:val="11"/>
          <w:szCs w:val="11"/>
        </w:rPr>
        <w:t>CLIENT WARRANTIES AND OBLIGATIONS</w:t>
      </w:r>
      <w:bookmarkEnd w:id="46"/>
    </w:p>
    <w:p w14:paraId="1AE1D3D6"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The Client represents and warrants: </w:t>
      </w:r>
    </w:p>
    <w:p w14:paraId="648877AE"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47" w:name="_Toc297903092"/>
      <w:r w:rsidRPr="00C5528C">
        <w:rPr>
          <w:rFonts w:ascii="Calibri" w:hAnsi="Calibri" w:cs="Calibri"/>
          <w:sz w:val="11"/>
          <w:szCs w:val="11"/>
        </w:rPr>
        <w:t xml:space="preserve">that it has the power and authority to enter into this Agreement and procure the provision of the Services for </w:t>
      </w:r>
      <w:proofErr w:type="gramStart"/>
      <w:r w:rsidRPr="00C5528C">
        <w:rPr>
          <w:rFonts w:ascii="Calibri" w:hAnsi="Calibri" w:cs="Calibri"/>
          <w:sz w:val="11"/>
          <w:szCs w:val="11"/>
        </w:rPr>
        <w:t>itself;</w:t>
      </w:r>
      <w:bookmarkEnd w:id="47"/>
      <w:proofErr w:type="gramEnd"/>
      <w:r w:rsidRPr="00C5528C">
        <w:rPr>
          <w:rFonts w:ascii="Calibri" w:hAnsi="Calibri" w:cs="Calibri"/>
          <w:sz w:val="11"/>
          <w:szCs w:val="11"/>
        </w:rPr>
        <w:t xml:space="preserve"> </w:t>
      </w:r>
    </w:p>
    <w:p w14:paraId="62643E3A"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48" w:name="_Toc297903094"/>
      <w:r w:rsidRPr="00C5528C">
        <w:rPr>
          <w:rFonts w:ascii="Calibri" w:hAnsi="Calibri" w:cs="Calibri"/>
          <w:sz w:val="11"/>
          <w:szCs w:val="11"/>
        </w:rPr>
        <w:t xml:space="preserve">that it is securing the provision of the Services hereunder for its own account and not as an agent or broker, or in any other representative capacity, for any other person or </w:t>
      </w:r>
      <w:proofErr w:type="gramStart"/>
      <w:r w:rsidRPr="00C5528C">
        <w:rPr>
          <w:rFonts w:ascii="Calibri" w:hAnsi="Calibri" w:cs="Calibri"/>
          <w:sz w:val="11"/>
          <w:szCs w:val="11"/>
        </w:rPr>
        <w:t>entity;</w:t>
      </w:r>
      <w:bookmarkEnd w:id="48"/>
      <w:proofErr w:type="gramEnd"/>
    </w:p>
    <w:p w14:paraId="3AB4261D"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49" w:name="_Toc297903095"/>
      <w:r w:rsidRPr="00C5528C">
        <w:rPr>
          <w:rFonts w:ascii="Calibri" w:hAnsi="Calibri" w:cs="Calibri"/>
          <w:sz w:val="11"/>
          <w:szCs w:val="11"/>
        </w:rPr>
        <w:t xml:space="preserve">that all information, records,  and related documents (including but not limited to any clients or supplier books, code of ethics, internal policies, records (including employment records), information systems)it (or any of its </w:t>
      </w:r>
      <w:r w:rsidRPr="00C5528C">
        <w:rPr>
          <w:rFonts w:ascii="Calibri" w:hAnsi="Calibri" w:cs="Calibri"/>
          <w:sz w:val="11"/>
          <w:szCs w:val="11"/>
        </w:rPr>
        <w:t>agents or representatives) supplies to Intertek (including its agents, sub-contractors and employees) are , true, accurate representative, complete and is not misleading in any respect and made available when required by Intertek</w:t>
      </w:r>
      <w:bookmarkEnd w:id="49"/>
      <w:r w:rsidRPr="00C5528C">
        <w:rPr>
          <w:rFonts w:ascii="Calibri" w:hAnsi="Calibri" w:cs="Calibri"/>
          <w:sz w:val="11"/>
          <w:szCs w:val="11"/>
        </w:rPr>
        <w:t xml:space="preserve">  The Client further acknowledges that Intertek will rely on such information, samples or other related documents and materials provided by the Client (without any duty to confirm or verify the accuracy or completeness thereof) in order to provide the Services; </w:t>
      </w:r>
    </w:p>
    <w:p w14:paraId="2C2707B8"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shall comply with Intertek’s request to conduct interviews, meetings or discussions with the Clients personnel and the personnel of the Clients suppliers for any matters relating to the Services within the timeframe as agreed between the parties; and  </w:t>
      </w:r>
    </w:p>
    <w:p w14:paraId="705FE7DF"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that any information, </w:t>
      </w:r>
      <w:proofErr w:type="gramStart"/>
      <w:r w:rsidRPr="00C5528C">
        <w:rPr>
          <w:rFonts w:ascii="Calibri" w:hAnsi="Calibri" w:cs="Calibri"/>
          <w:sz w:val="11"/>
          <w:szCs w:val="11"/>
        </w:rPr>
        <w:t>samples</w:t>
      </w:r>
      <w:proofErr w:type="gramEnd"/>
      <w:r w:rsidRPr="00C5528C">
        <w:rPr>
          <w:rFonts w:ascii="Calibri" w:hAnsi="Calibri" w:cs="Calibri"/>
          <w:sz w:val="11"/>
          <w:szCs w:val="11"/>
        </w:rPr>
        <w:t xml:space="preserve"> or other related documents (including without limitation certificates and reports) provided by the Client to Intertek will not, in any circumstances, infringe any legal rights (including Intellectual Property Rights) of any third party.</w:t>
      </w:r>
    </w:p>
    <w:p w14:paraId="2A4F4189"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proofErr w:type="gramStart"/>
      <w:r w:rsidRPr="00C5528C">
        <w:rPr>
          <w:rFonts w:ascii="Calibri" w:hAnsi="Calibri" w:cs="Calibri"/>
          <w:sz w:val="11"/>
          <w:szCs w:val="11"/>
        </w:rPr>
        <w:t>In the event that</w:t>
      </w:r>
      <w:proofErr w:type="gramEnd"/>
      <w:r w:rsidRPr="00C5528C">
        <w:rPr>
          <w:rFonts w:ascii="Calibri" w:hAnsi="Calibri" w:cs="Calibri"/>
          <w:sz w:val="11"/>
          <w:szCs w:val="11"/>
        </w:rPr>
        <w:t xml:space="preserve"> the Services provided relate to any third party, the Client shall cause any such third party to acknowledge and agree to the provisions in this Agreement and the Proposal prior to and as a condition precedent to such third party receiving any Reports or the benefit of any Services.</w:t>
      </w:r>
    </w:p>
    <w:p w14:paraId="3D91F16C"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The Client and its suppliers further </w:t>
      </w:r>
      <w:proofErr w:type="gramStart"/>
      <w:r w:rsidRPr="00C5528C">
        <w:rPr>
          <w:rFonts w:ascii="Calibri" w:hAnsi="Calibri" w:cs="Calibri"/>
          <w:sz w:val="11"/>
          <w:szCs w:val="11"/>
        </w:rPr>
        <w:t>agrees</w:t>
      </w:r>
      <w:proofErr w:type="gramEnd"/>
      <w:r w:rsidRPr="00C5528C">
        <w:rPr>
          <w:rFonts w:ascii="Calibri" w:hAnsi="Calibri" w:cs="Calibri"/>
          <w:sz w:val="11"/>
          <w:szCs w:val="11"/>
        </w:rPr>
        <w:t xml:space="preserve">: </w:t>
      </w:r>
    </w:p>
    <w:p w14:paraId="22E78F1B"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50" w:name="_Toc297903096"/>
      <w:r w:rsidRPr="00C5528C">
        <w:rPr>
          <w:rFonts w:ascii="Calibri" w:hAnsi="Calibri" w:cs="Calibri"/>
          <w:sz w:val="11"/>
          <w:szCs w:val="11"/>
        </w:rPr>
        <w:t xml:space="preserve">to co-operate with Intertek in all matters relating to the Services and appoint a manager in relation to the Services who shall be duly authorised to provide instructions to Intertek on behalf of the Client and to bind the Client contractually as </w:t>
      </w:r>
      <w:proofErr w:type="gramStart"/>
      <w:r w:rsidRPr="00C5528C">
        <w:rPr>
          <w:rFonts w:ascii="Calibri" w:hAnsi="Calibri" w:cs="Calibri"/>
          <w:sz w:val="11"/>
          <w:szCs w:val="11"/>
        </w:rPr>
        <w:t>required;</w:t>
      </w:r>
      <w:bookmarkEnd w:id="50"/>
      <w:proofErr w:type="gramEnd"/>
      <w:r w:rsidRPr="00C5528C">
        <w:rPr>
          <w:rFonts w:ascii="Calibri" w:hAnsi="Calibri" w:cs="Calibri"/>
          <w:sz w:val="11"/>
          <w:szCs w:val="11"/>
        </w:rPr>
        <w:t xml:space="preserve"> </w:t>
      </w:r>
    </w:p>
    <w:p w14:paraId="2869D49A"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51" w:name="_Toc297903098"/>
      <w:r w:rsidRPr="00C5528C">
        <w:rPr>
          <w:rFonts w:ascii="Calibri" w:hAnsi="Calibri" w:cs="Calibri"/>
          <w:sz w:val="11"/>
          <w:szCs w:val="11"/>
        </w:rPr>
        <w:t xml:space="preserve">to provide instructions and feedback in due time to enable   Intertek to perform the Services in a timely manner as agreed between the </w:t>
      </w:r>
      <w:proofErr w:type="gramStart"/>
      <w:r w:rsidRPr="00C5528C">
        <w:rPr>
          <w:rFonts w:ascii="Calibri" w:hAnsi="Calibri" w:cs="Calibri"/>
          <w:sz w:val="11"/>
          <w:szCs w:val="11"/>
        </w:rPr>
        <w:t>parties;</w:t>
      </w:r>
      <w:bookmarkEnd w:id="51"/>
      <w:proofErr w:type="gramEnd"/>
      <w:r w:rsidRPr="00C5528C">
        <w:rPr>
          <w:rFonts w:ascii="Calibri" w:hAnsi="Calibri" w:cs="Calibri"/>
          <w:sz w:val="11"/>
          <w:szCs w:val="11"/>
        </w:rPr>
        <w:t xml:space="preserve"> </w:t>
      </w:r>
    </w:p>
    <w:p w14:paraId="7F0DF0F5"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52" w:name="_Toc297903099"/>
      <w:r w:rsidRPr="00C5528C">
        <w:rPr>
          <w:rFonts w:ascii="Calibri" w:hAnsi="Calibri" w:cs="Calibri"/>
          <w:sz w:val="11"/>
          <w:szCs w:val="11"/>
        </w:rPr>
        <w:t xml:space="preserve">to provide Intertek (including its agents, sub-contractors and employees) with access to its premises as may be reasonably required for the provision of the Services and to any other relevant premises at which the Services are to be </w:t>
      </w:r>
      <w:proofErr w:type="gramStart"/>
      <w:r w:rsidRPr="00C5528C">
        <w:rPr>
          <w:rFonts w:ascii="Calibri" w:hAnsi="Calibri" w:cs="Calibri"/>
          <w:sz w:val="11"/>
          <w:szCs w:val="11"/>
        </w:rPr>
        <w:t>provided;</w:t>
      </w:r>
      <w:bookmarkEnd w:id="52"/>
      <w:proofErr w:type="gramEnd"/>
      <w:r w:rsidRPr="00C5528C">
        <w:rPr>
          <w:rFonts w:ascii="Calibri" w:hAnsi="Calibri" w:cs="Calibri"/>
          <w:sz w:val="11"/>
          <w:szCs w:val="11"/>
        </w:rPr>
        <w:t xml:space="preserve"> </w:t>
      </w:r>
    </w:p>
    <w:p w14:paraId="54E1DF1D"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53" w:name="_Toc297903100"/>
      <w:r w:rsidRPr="00C5528C">
        <w:rPr>
          <w:rFonts w:ascii="Calibri" w:hAnsi="Calibri" w:cs="Calibri"/>
          <w:sz w:val="11"/>
          <w:szCs w:val="11"/>
        </w:rPr>
        <w:t xml:space="preserve">prior to Intertek attending any premises for the performance of the Services, to inform Intertek of all applicable health and safety rules and regulations and other reasonable security requirements that may apply at any relevant premises at which the Services are to be </w:t>
      </w:r>
      <w:proofErr w:type="gramStart"/>
      <w:r w:rsidRPr="00C5528C">
        <w:rPr>
          <w:rFonts w:ascii="Calibri" w:hAnsi="Calibri" w:cs="Calibri"/>
          <w:sz w:val="11"/>
          <w:szCs w:val="11"/>
        </w:rPr>
        <w:t>provided;</w:t>
      </w:r>
      <w:bookmarkEnd w:id="53"/>
      <w:proofErr w:type="gramEnd"/>
    </w:p>
    <w:p w14:paraId="78393BF7"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54" w:name="_Toc297903101"/>
      <w:r w:rsidRPr="00C5528C">
        <w:rPr>
          <w:rFonts w:ascii="Calibri" w:hAnsi="Calibri" w:cs="Calibri"/>
          <w:sz w:val="11"/>
          <w:szCs w:val="11"/>
        </w:rPr>
        <w:t xml:space="preserve">to notify Intertek promptly of any risk, safety issues or incidents in respect of any item delivered by the Client, or any process or systems used at its premises or otherwise necessary for the provision of the </w:t>
      </w:r>
      <w:proofErr w:type="gramStart"/>
      <w:r w:rsidRPr="00C5528C">
        <w:rPr>
          <w:rFonts w:ascii="Calibri" w:hAnsi="Calibri" w:cs="Calibri"/>
          <w:sz w:val="11"/>
          <w:szCs w:val="11"/>
        </w:rPr>
        <w:t>Services</w:t>
      </w:r>
      <w:bookmarkEnd w:id="44"/>
      <w:r w:rsidRPr="00C5528C">
        <w:rPr>
          <w:rFonts w:ascii="Calibri" w:hAnsi="Calibri" w:cs="Calibri"/>
          <w:sz w:val="11"/>
          <w:szCs w:val="11"/>
        </w:rPr>
        <w:t>;</w:t>
      </w:r>
      <w:bookmarkEnd w:id="54"/>
      <w:proofErr w:type="gramEnd"/>
    </w:p>
    <w:p w14:paraId="46BE6A2B"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55" w:name="_Toc297903102"/>
      <w:r w:rsidRPr="00C5528C">
        <w:rPr>
          <w:rFonts w:ascii="Calibri" w:hAnsi="Calibri" w:cs="Calibri"/>
          <w:sz w:val="11"/>
          <w:szCs w:val="11"/>
        </w:rPr>
        <w:t>to inform Intertek in advance of any applicable import/ export restrictions, including but not limited to any USA-based export controls such as International Traffic in Arms Regulations (ITAR) and the Export Administration Regulations (EAR), that may apply to the Services and/or any Confidential Information to be provided, including any instances where any products, information or technology may be exported/ imported to or from a country that is restricted or banned from such transaction</w:t>
      </w:r>
      <w:bookmarkEnd w:id="55"/>
    </w:p>
    <w:p w14:paraId="11FBBBC8"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in the event of the issuance of a certificate, to inform and advise Intertek immediately of any changes during the term of the certificate which may have a material impact on the accuracy of the </w:t>
      </w:r>
      <w:proofErr w:type="gramStart"/>
      <w:r w:rsidRPr="00C5528C">
        <w:rPr>
          <w:rFonts w:ascii="Calibri" w:hAnsi="Calibri" w:cs="Calibri"/>
          <w:sz w:val="11"/>
          <w:szCs w:val="11"/>
        </w:rPr>
        <w:t>certification;</w:t>
      </w:r>
      <w:proofErr w:type="gramEnd"/>
    </w:p>
    <w:p w14:paraId="015F9810"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56" w:name="_Toc297903103"/>
      <w:r w:rsidRPr="00C5528C">
        <w:rPr>
          <w:rFonts w:ascii="Calibri" w:hAnsi="Calibri" w:cs="Calibri"/>
          <w:sz w:val="11"/>
          <w:szCs w:val="11"/>
        </w:rPr>
        <w:t xml:space="preserve">to obtain and maintain all necessary licenses and consents in order to comply with relevant legislation and regulation in relation to the </w:t>
      </w:r>
      <w:proofErr w:type="gramStart"/>
      <w:r w:rsidRPr="00C5528C">
        <w:rPr>
          <w:rFonts w:ascii="Calibri" w:hAnsi="Calibri" w:cs="Calibri"/>
          <w:sz w:val="11"/>
          <w:szCs w:val="11"/>
        </w:rPr>
        <w:t>Services;</w:t>
      </w:r>
      <w:bookmarkEnd w:id="56"/>
      <w:proofErr w:type="gramEnd"/>
      <w:r w:rsidRPr="00C5528C">
        <w:rPr>
          <w:rFonts w:ascii="Calibri" w:hAnsi="Calibri" w:cs="Calibri"/>
          <w:sz w:val="11"/>
          <w:szCs w:val="11"/>
        </w:rPr>
        <w:t xml:space="preserve"> </w:t>
      </w:r>
    </w:p>
    <w:p w14:paraId="4B595E53"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57" w:name="_Toc297903104"/>
      <w:r w:rsidRPr="00C5528C">
        <w:rPr>
          <w:rFonts w:ascii="Calibri" w:hAnsi="Calibri" w:cs="Calibri"/>
          <w:sz w:val="11"/>
          <w:szCs w:val="11"/>
        </w:rPr>
        <w:t xml:space="preserve">that it will not use any Reports issued by Intertek pursuant to this Agreement in a misleading manner and that it will only distribute such Reports in their </w:t>
      </w:r>
      <w:proofErr w:type="gramStart"/>
      <w:r w:rsidRPr="00C5528C">
        <w:rPr>
          <w:rFonts w:ascii="Calibri" w:hAnsi="Calibri" w:cs="Calibri"/>
          <w:sz w:val="11"/>
          <w:szCs w:val="11"/>
        </w:rPr>
        <w:t>entirety;</w:t>
      </w:r>
      <w:proofErr w:type="gramEnd"/>
      <w:r w:rsidRPr="00C5528C">
        <w:rPr>
          <w:rFonts w:ascii="Calibri" w:hAnsi="Calibri" w:cs="Calibri"/>
          <w:sz w:val="11"/>
          <w:szCs w:val="11"/>
        </w:rPr>
        <w:t xml:space="preserve"> </w:t>
      </w:r>
    </w:p>
    <w:p w14:paraId="3E847F0E"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in no event, will the contents of any Reports or any extracts, excerpts or parts of any Reports be distributed or published without the prior written consent of Intertek (such consent not to be unreasonably withheld) in each </w:t>
      </w:r>
      <w:proofErr w:type="gramStart"/>
      <w:r w:rsidRPr="00C5528C">
        <w:rPr>
          <w:rFonts w:ascii="Calibri" w:hAnsi="Calibri" w:cs="Calibri"/>
          <w:sz w:val="11"/>
          <w:szCs w:val="11"/>
        </w:rPr>
        <w:t>instance;</w:t>
      </w:r>
      <w:proofErr w:type="gramEnd"/>
    </w:p>
    <w:p w14:paraId="7C0B0669"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shall not suspend any Services for more than five (5) days and shall pay Intertek each day of suspension the </w:t>
      </w:r>
      <w:proofErr w:type="gramStart"/>
      <w:r w:rsidRPr="00C5528C">
        <w:rPr>
          <w:rFonts w:ascii="Calibri" w:hAnsi="Calibri" w:cs="Calibri"/>
          <w:sz w:val="11"/>
          <w:szCs w:val="11"/>
        </w:rPr>
        <w:t>Inspectors day</w:t>
      </w:r>
      <w:proofErr w:type="gramEnd"/>
      <w:r w:rsidRPr="00C5528C">
        <w:rPr>
          <w:rFonts w:ascii="Calibri" w:hAnsi="Calibri" w:cs="Calibri"/>
          <w:sz w:val="11"/>
          <w:szCs w:val="11"/>
        </w:rPr>
        <w:t xml:space="preserve"> rate and any other expenses for the duration of the suspension; and</w:t>
      </w:r>
    </w:p>
    <w:p w14:paraId="4E01F18A"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that shall not use any Intellectual Property, including but not limited to any trademark, and branding for any advertising and promotional materials or any statements made by the Client and/or its suppliers without the prior written consent of Intertek. </w:t>
      </w:r>
    </w:p>
    <w:p w14:paraId="3B9C1DAA"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r w:rsidRPr="00C5528C">
        <w:rPr>
          <w:rFonts w:ascii="Calibri" w:hAnsi="Calibri" w:cs="Calibri"/>
          <w:sz w:val="11"/>
          <w:szCs w:val="11"/>
        </w:rPr>
        <w:t>Intertek shall be neither in breach of this Agreement nor liable to the Client for any breach of this Agreement if and to the extent that its breach is a direct result of a failure by the Client to comply with its obligations as set out in this Clause 4. The Client also acknowledges that the impact of any failure by the Client to perform its obligations set out herein on the provision of the Services by Intertek will not affect the Client’s obligations under this Agreement for payment of the Charges pursuant to Clause 5 below.</w:t>
      </w:r>
      <w:bookmarkEnd w:id="57"/>
    </w:p>
    <w:p w14:paraId="6F2AD720" w14:textId="77777777" w:rsidR="00C815C6" w:rsidRPr="00C5528C" w:rsidRDefault="00C815C6" w:rsidP="00C815C6">
      <w:pPr>
        <w:pStyle w:val="AOAltHead1"/>
        <w:spacing w:before="0" w:line="100" w:lineRule="atLeast"/>
        <w:ind w:left="284" w:hanging="284"/>
        <w:contextualSpacing/>
        <w:rPr>
          <w:rFonts w:ascii="Calibri" w:hAnsi="Calibri" w:cs="Calibri"/>
          <w:b/>
          <w:sz w:val="11"/>
          <w:szCs w:val="11"/>
        </w:rPr>
      </w:pPr>
      <w:bookmarkStart w:id="58" w:name="_Hlt23125107"/>
      <w:bookmarkStart w:id="59" w:name="_Ref23161626"/>
      <w:bookmarkStart w:id="60" w:name="_Toc33436433"/>
      <w:bookmarkStart w:id="61" w:name="_Toc37501575"/>
      <w:bookmarkStart w:id="62" w:name="_Toc297903105"/>
      <w:bookmarkEnd w:id="58"/>
      <w:r w:rsidRPr="00C5528C">
        <w:rPr>
          <w:rFonts w:ascii="Calibri" w:hAnsi="Calibri" w:cs="Calibri"/>
          <w:b/>
          <w:sz w:val="11"/>
          <w:szCs w:val="11"/>
        </w:rPr>
        <w:t>CHARGES</w:t>
      </w:r>
      <w:bookmarkEnd w:id="59"/>
      <w:bookmarkEnd w:id="60"/>
      <w:bookmarkEnd w:id="61"/>
      <w:r w:rsidRPr="00C5528C">
        <w:rPr>
          <w:rFonts w:ascii="Calibri" w:hAnsi="Calibri" w:cs="Calibri"/>
          <w:b/>
          <w:sz w:val="11"/>
          <w:szCs w:val="11"/>
        </w:rPr>
        <w:t>, INVOICING AND PAYMENT</w:t>
      </w:r>
      <w:bookmarkEnd w:id="62"/>
      <w:r w:rsidRPr="00C5528C">
        <w:rPr>
          <w:rFonts w:ascii="Calibri" w:hAnsi="Calibri" w:cs="Calibri"/>
          <w:b/>
          <w:sz w:val="11"/>
          <w:szCs w:val="11"/>
        </w:rPr>
        <w:t xml:space="preserve"> </w:t>
      </w:r>
    </w:p>
    <w:p w14:paraId="598BD4B2" w14:textId="77777777" w:rsidR="00C815C6" w:rsidRPr="00C5528C" w:rsidRDefault="00C815C6" w:rsidP="00C815C6">
      <w:pPr>
        <w:pStyle w:val="AOAltHead2"/>
        <w:tabs>
          <w:tab w:val="clear" w:pos="720"/>
        </w:tabs>
        <w:spacing w:before="0" w:line="100" w:lineRule="atLeast"/>
        <w:ind w:left="284" w:hanging="284"/>
        <w:contextualSpacing/>
        <w:rPr>
          <w:rFonts w:ascii="Calibri" w:hAnsi="Calibri" w:cs="Calibri"/>
          <w:sz w:val="11"/>
          <w:szCs w:val="11"/>
        </w:rPr>
      </w:pPr>
      <w:r w:rsidRPr="00C5528C">
        <w:rPr>
          <w:rFonts w:ascii="Calibri" w:hAnsi="Calibri" w:cs="Calibri"/>
          <w:sz w:val="11"/>
          <w:szCs w:val="11"/>
        </w:rPr>
        <w:t>The parties agree that the Services are provided on the terms and subject to the conditions set out or referred to in this Agreement, and that this Agreement shall take precedence over any terms and conditions which the Client has provided or may in the future provide to Intertek, whether in a purchase order or any other document.</w:t>
      </w:r>
    </w:p>
    <w:p w14:paraId="646B840F" w14:textId="77777777" w:rsidR="00C815C6" w:rsidRPr="00C5528C" w:rsidRDefault="00C815C6" w:rsidP="00C815C6">
      <w:pPr>
        <w:pStyle w:val="AOAltHead2"/>
        <w:tabs>
          <w:tab w:val="clear" w:pos="720"/>
        </w:tabs>
        <w:spacing w:before="0" w:line="100" w:lineRule="atLeast"/>
        <w:ind w:left="284" w:hanging="284"/>
        <w:contextualSpacing/>
        <w:rPr>
          <w:rFonts w:ascii="Calibri" w:hAnsi="Calibri" w:cs="Calibri"/>
          <w:sz w:val="11"/>
          <w:szCs w:val="11"/>
        </w:rPr>
      </w:pPr>
      <w:r w:rsidRPr="00C5528C">
        <w:rPr>
          <w:rFonts w:ascii="Calibri" w:hAnsi="Calibri" w:cs="Calibri"/>
          <w:sz w:val="11"/>
          <w:szCs w:val="11"/>
        </w:rPr>
        <w:t xml:space="preserve">The Client shall pay Intertek the charges as set out in any proposal or otherwise agreed in writing (the </w:t>
      </w:r>
      <w:r w:rsidRPr="00C5528C">
        <w:rPr>
          <w:rFonts w:ascii="Calibri" w:hAnsi="Calibri" w:cs="Calibri"/>
          <w:b/>
          <w:sz w:val="11"/>
          <w:szCs w:val="11"/>
        </w:rPr>
        <w:t>Charges)</w:t>
      </w:r>
      <w:r w:rsidRPr="00C5528C">
        <w:rPr>
          <w:rFonts w:ascii="Calibri" w:hAnsi="Calibri" w:cs="Calibri"/>
          <w:sz w:val="11"/>
          <w:szCs w:val="11"/>
        </w:rPr>
        <w:t xml:space="preserve"> </w:t>
      </w:r>
    </w:p>
    <w:p w14:paraId="0BB613A9" w14:textId="77777777" w:rsidR="00C815C6" w:rsidRPr="00C5528C" w:rsidRDefault="00C815C6" w:rsidP="00C815C6">
      <w:pPr>
        <w:pStyle w:val="AOAltHead2"/>
        <w:tabs>
          <w:tab w:val="clear" w:pos="720"/>
        </w:tabs>
        <w:spacing w:before="0" w:line="100" w:lineRule="atLeast"/>
        <w:ind w:left="284" w:hanging="284"/>
        <w:contextualSpacing/>
        <w:rPr>
          <w:rFonts w:ascii="Calibri" w:hAnsi="Calibri" w:cs="Calibri"/>
          <w:sz w:val="11"/>
          <w:szCs w:val="11"/>
        </w:rPr>
      </w:pPr>
      <w:r w:rsidRPr="00C5528C">
        <w:rPr>
          <w:rFonts w:ascii="Calibri" w:hAnsi="Calibri" w:cs="Calibri"/>
          <w:sz w:val="11"/>
          <w:szCs w:val="11"/>
        </w:rPr>
        <w:t>Charges shall be charged for services that are not included in the Proposal and for additional services as requested by the Client.</w:t>
      </w:r>
    </w:p>
    <w:p w14:paraId="631CF68F" w14:textId="77777777" w:rsidR="00C815C6" w:rsidRPr="00C5528C" w:rsidRDefault="00C815C6" w:rsidP="00C815C6">
      <w:pPr>
        <w:pStyle w:val="AOAltHead2"/>
        <w:tabs>
          <w:tab w:val="clear" w:pos="720"/>
        </w:tabs>
        <w:spacing w:before="0" w:line="100" w:lineRule="atLeast"/>
        <w:ind w:left="284" w:hanging="284"/>
        <w:contextualSpacing/>
        <w:rPr>
          <w:rFonts w:ascii="Calibri" w:hAnsi="Calibri" w:cs="Calibri"/>
          <w:sz w:val="11"/>
          <w:szCs w:val="11"/>
        </w:rPr>
      </w:pPr>
      <w:r w:rsidRPr="00C5528C">
        <w:rPr>
          <w:rFonts w:ascii="Calibri" w:hAnsi="Calibri" w:cs="Calibri"/>
          <w:sz w:val="11"/>
          <w:szCs w:val="11"/>
        </w:rPr>
        <w:t>The Charges are expressed exclusive of VAT and any other applicable taxes. If a withholding Intertek shall provide the Client with a quote price including the applicable withholding tax. The Client shall pay any applicable taxes on the Charges at the rate and in the manner prescribed by law, within thirty (30) days of the issue by Intertek of a valid monthly invoice</w:t>
      </w:r>
    </w:p>
    <w:p w14:paraId="692BC6AE"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The Client agrees that it will reimburse Intertek for any expenses incurred by Intertek relating to the provision of the Services and is wholly responsible for any freight or customs clearance fees relating to any testing samples.</w:t>
      </w:r>
    </w:p>
    <w:p w14:paraId="4F71EF48"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The Charges represent the total fees to be paid by the Client for the Services pursuant to this Agreement. Any additional work performed by Intertek will be charged on a time and material basis.</w:t>
      </w:r>
    </w:p>
    <w:p w14:paraId="60F5707A"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bookmarkStart w:id="63" w:name="_Ref36617108"/>
      <w:bookmarkStart w:id="64" w:name="_Ref23074561"/>
      <w:bookmarkStart w:id="65" w:name="_Ref23223047"/>
      <w:r w:rsidRPr="00C5528C">
        <w:rPr>
          <w:rFonts w:ascii="Calibri" w:hAnsi="Calibri" w:cs="Calibri"/>
          <w:sz w:val="11"/>
          <w:szCs w:val="11"/>
        </w:rPr>
        <w:t xml:space="preserve">Intertek will issue an electronic invoice to the Client each month as the Services progress. An electronic invoice may be sent by email and will be deemed to have been delivered to the Client upon receipt of such email. Intertek is under no obligation to fulfil any request by the Client for a paper copy to be sent by post. Any invoice sent by post will include a £25 administration fee and the paper invoice must be paid by the Client within the credit terms referred to in 5.5 above. </w:t>
      </w:r>
    </w:p>
    <w:p w14:paraId="42E8D18F"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If Intertek believes that the Client’s financial position and/or payment performance justifies such action, Intertek has the right to demand that the Client immediately furnish security or additional security in a form to be determined by Intertek and/or make an advance payment. If the Client fails to furnish the desired security, Intertek has the right, without prejudice to its other rights, to immediately suspend the further execution of all or any part of the Services, and any Charges for any part of the Services which has already been performed shall become immediately due and payable.</w:t>
      </w:r>
    </w:p>
    <w:p w14:paraId="78BC4199"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If the Client fails to pay within the period referred to in 5.5 above, it is in default of its payment obligations and this Agreement after having been reminded by Intertek at least once that payment is due within a reasonable period. In that case, the Client is liable to pay interest on the credit balance with effect from the date on which the payment became due until the date of payment. The interest rate applied is deemed to be the Bank of England base rate plus 5%. In addition, all collection costs incurred after the Client’s default, both judicial and extrajudicial, are for the Client’s account. The extrajudicial costs are set at an amount equal to least 10% of the principal plus interest, without prejudice to Intertek’s right to collect the actual extrajudicial costs </w:t>
      </w:r>
      <w:proofErr w:type="gramStart"/>
      <w:r w:rsidRPr="00C5528C">
        <w:rPr>
          <w:rFonts w:ascii="Calibri" w:hAnsi="Calibri" w:cs="Calibri"/>
          <w:sz w:val="11"/>
          <w:szCs w:val="11"/>
        </w:rPr>
        <w:t>in excess of</w:t>
      </w:r>
      <w:proofErr w:type="gramEnd"/>
      <w:r w:rsidRPr="00C5528C">
        <w:rPr>
          <w:rFonts w:ascii="Calibri" w:hAnsi="Calibri" w:cs="Calibri"/>
          <w:sz w:val="11"/>
          <w:szCs w:val="11"/>
        </w:rPr>
        <w:t xml:space="preserve"> this amount. The judicial costs comprise all costs incurred by Intertek, even if they exceed the Bank of England base rate. </w:t>
      </w:r>
    </w:p>
    <w:p w14:paraId="692D84F0"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bookmarkStart w:id="66" w:name="_Hlt36617358"/>
      <w:bookmarkEnd w:id="63"/>
      <w:bookmarkEnd w:id="64"/>
      <w:bookmarkEnd w:id="65"/>
      <w:bookmarkEnd w:id="66"/>
      <w:r w:rsidRPr="00C5528C">
        <w:rPr>
          <w:rFonts w:ascii="Calibri" w:hAnsi="Calibri" w:cs="Calibri"/>
          <w:sz w:val="11"/>
          <w:szCs w:val="11"/>
        </w:rPr>
        <w:t xml:space="preserve">If the Client objects to the contents of the invoice, details of the objection must be raised with Intertek within seven (7) days of receipt of electronic invoice, otherwise the invoice will be deemed to have been accepted. Any such objections do not exempt the Client from its obligation to pay within the period referred to in 5.5 above. </w:t>
      </w:r>
    </w:p>
    <w:p w14:paraId="1251DCDB"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Any request by the Client for certain information to be included in or appended to the invoice must be made at the time of setting out the Proposal. A later request by the Client for changes to the agreed format of the invoice or supplementary information will not discharge the Client from its obligation to pay within the period referred to in 5.9 above. Intertek reserves the right to charge a £25 administration fee per invoice for issuing additional copies of invoices or amending invoice detail, </w:t>
      </w:r>
      <w:proofErr w:type="gramStart"/>
      <w:r w:rsidRPr="00C5528C">
        <w:rPr>
          <w:rFonts w:ascii="Calibri" w:hAnsi="Calibri" w:cs="Calibri"/>
          <w:sz w:val="11"/>
          <w:szCs w:val="11"/>
        </w:rPr>
        <w:t>format</w:t>
      </w:r>
      <w:proofErr w:type="gramEnd"/>
      <w:r w:rsidRPr="00C5528C">
        <w:rPr>
          <w:rFonts w:ascii="Calibri" w:hAnsi="Calibri" w:cs="Calibri"/>
          <w:sz w:val="11"/>
          <w:szCs w:val="11"/>
        </w:rPr>
        <w:t xml:space="preserve"> or structure from that agreed in the Proposal. Intertek maintains the right to reject such an invoicing amendment request and such a rejection by Intertek of the Client’s request will not exempt the Client from its obligation to pay within the period referred to in 5.5 above. </w:t>
      </w:r>
    </w:p>
    <w:p w14:paraId="69928616"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If actions by the Client delay completion of the Services, Intertek has the right to invoice the Client for the cost of all Services provided to date. In such a scenario the Client agrees to pay this invoice within thirty (30) days of the invoice date.</w:t>
      </w:r>
    </w:p>
    <w:p w14:paraId="352EF39A"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67" w:name="_Ref507906840"/>
      <w:bookmarkStart w:id="68" w:name="_Toc508415869"/>
      <w:bookmarkStart w:id="69" w:name="_Toc508445229"/>
      <w:bookmarkStart w:id="70" w:name="_Toc508445359"/>
      <w:bookmarkStart w:id="71" w:name="_Toc512757611"/>
      <w:bookmarkStart w:id="72" w:name="_Toc33436438"/>
      <w:bookmarkStart w:id="73" w:name="_Toc37501579"/>
      <w:bookmarkStart w:id="74" w:name="_Toc297903106"/>
      <w:bookmarkStart w:id="75" w:name="_Toc474553863"/>
      <w:bookmarkStart w:id="76" w:name="_Toc474567454"/>
      <w:bookmarkStart w:id="77" w:name="_Ref36616116"/>
      <w:bookmarkStart w:id="78" w:name="_Toc37501572"/>
      <w:bookmarkStart w:id="79" w:name="_Toc474297257"/>
      <w:bookmarkStart w:id="80" w:name="_Toc474553861"/>
      <w:bookmarkStart w:id="81" w:name="_Toc474567452"/>
      <w:bookmarkStart w:id="82" w:name="_Ref507906958"/>
      <w:bookmarkStart w:id="83" w:name="_Ref507906973"/>
      <w:bookmarkStart w:id="84" w:name="_Ref507906986"/>
      <w:bookmarkStart w:id="85" w:name="_Ref507907014"/>
      <w:bookmarkStart w:id="86" w:name="_Ref507907028"/>
      <w:bookmarkStart w:id="87" w:name="_Toc508415867"/>
      <w:bookmarkStart w:id="88" w:name="_Toc508445227"/>
      <w:bookmarkStart w:id="89" w:name="_Toc508445357"/>
      <w:bookmarkStart w:id="90" w:name="_Ref508509335"/>
      <w:bookmarkStart w:id="91" w:name="_Toc512757609"/>
      <w:bookmarkStart w:id="92" w:name="_Ref22896635"/>
      <w:bookmarkStart w:id="93" w:name="_Ref23074426"/>
      <w:bookmarkStart w:id="94" w:name="_Ref23074572"/>
      <w:bookmarkStart w:id="95" w:name="_Toc33436436"/>
      <w:bookmarkStart w:id="96" w:name="_Ref36451567"/>
      <w:bookmarkStart w:id="97" w:name="_Ref36451793"/>
      <w:bookmarkStart w:id="98" w:name="_Ref36617116"/>
      <w:bookmarkStart w:id="99" w:name="_Toc37501577"/>
      <w:r w:rsidRPr="00C5528C">
        <w:rPr>
          <w:rFonts w:ascii="Calibri" w:hAnsi="Calibri" w:cs="Calibri"/>
          <w:b/>
          <w:sz w:val="11"/>
          <w:szCs w:val="11"/>
        </w:rPr>
        <w:t>INTELLECTUAL PROPERTY RIGHTS</w:t>
      </w:r>
      <w:bookmarkEnd w:id="67"/>
      <w:bookmarkEnd w:id="68"/>
      <w:bookmarkEnd w:id="69"/>
      <w:bookmarkEnd w:id="70"/>
      <w:bookmarkEnd w:id="71"/>
      <w:bookmarkEnd w:id="72"/>
      <w:bookmarkEnd w:id="73"/>
      <w:r w:rsidRPr="00C5528C">
        <w:rPr>
          <w:rFonts w:ascii="Calibri" w:hAnsi="Calibri" w:cs="Calibri"/>
          <w:b/>
          <w:sz w:val="11"/>
          <w:szCs w:val="11"/>
        </w:rPr>
        <w:t xml:space="preserve"> AND DATA PROTECTION</w:t>
      </w:r>
      <w:bookmarkEnd w:id="74"/>
    </w:p>
    <w:p w14:paraId="65442D37"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All Intellectual Property Rights belonging to a party prior to entry into this Agreement shall remain vested in that party.</w:t>
      </w:r>
    </w:p>
    <w:p w14:paraId="038781C2"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lastRenderedPageBreak/>
        <w:t xml:space="preserve">Any use by the Client (or its Affiliates) of the name "Intertek" or any of Intertek's trademarks or brand names for any marketing, media or publication purposes must be prior approved in writing by Intertek. Intertek reserves the right to terminate this Agreement immediately </w:t>
      </w:r>
      <w:proofErr w:type="gramStart"/>
      <w:r w:rsidRPr="00C5528C">
        <w:rPr>
          <w:rFonts w:ascii="Calibri" w:hAnsi="Calibri" w:cs="Calibri"/>
          <w:sz w:val="11"/>
          <w:szCs w:val="11"/>
        </w:rPr>
        <w:t>as a result of</w:t>
      </w:r>
      <w:proofErr w:type="gramEnd"/>
      <w:r w:rsidRPr="00C5528C">
        <w:rPr>
          <w:rFonts w:ascii="Calibri" w:hAnsi="Calibri" w:cs="Calibri"/>
          <w:sz w:val="11"/>
          <w:szCs w:val="11"/>
        </w:rPr>
        <w:t xml:space="preserve"> any such unauthorised use.</w:t>
      </w:r>
    </w:p>
    <w:p w14:paraId="00899CBD"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In the event of provision of certification services, Client agrees and acknowledges that the use of certification marks may be subject to national and international laws and regulations. </w:t>
      </w:r>
    </w:p>
    <w:p w14:paraId="3A4EA70C"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All Intellectual Property Rights in any Reports, document, graphs, charts, </w:t>
      </w:r>
      <w:proofErr w:type="gramStart"/>
      <w:r w:rsidRPr="00C5528C">
        <w:rPr>
          <w:rFonts w:ascii="Calibri" w:hAnsi="Calibri" w:cs="Calibri"/>
          <w:sz w:val="11"/>
          <w:szCs w:val="11"/>
        </w:rPr>
        <w:t>photographs</w:t>
      </w:r>
      <w:proofErr w:type="gramEnd"/>
      <w:r w:rsidRPr="00C5528C">
        <w:rPr>
          <w:rFonts w:ascii="Calibri" w:hAnsi="Calibri" w:cs="Calibri"/>
          <w:sz w:val="11"/>
          <w:szCs w:val="11"/>
        </w:rPr>
        <w:t xml:space="preserve"> or any other material (in whatever medium) produced by Intertek pursuant to this Agreement shall belong to Intertek. The Client shall have the right to use any such Reports, document, graphs, charts, </w:t>
      </w:r>
      <w:proofErr w:type="gramStart"/>
      <w:r w:rsidRPr="00C5528C">
        <w:rPr>
          <w:rFonts w:ascii="Calibri" w:hAnsi="Calibri" w:cs="Calibri"/>
          <w:sz w:val="11"/>
          <w:szCs w:val="11"/>
        </w:rPr>
        <w:t>photographs</w:t>
      </w:r>
      <w:proofErr w:type="gramEnd"/>
      <w:r w:rsidRPr="00C5528C">
        <w:rPr>
          <w:rFonts w:ascii="Calibri" w:hAnsi="Calibri" w:cs="Calibri"/>
          <w:sz w:val="11"/>
          <w:szCs w:val="11"/>
        </w:rPr>
        <w:t xml:space="preserve"> or other material for the purposes of this Agreement.</w:t>
      </w:r>
    </w:p>
    <w:p w14:paraId="766B4D86"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iCs/>
          <w:sz w:val="11"/>
          <w:szCs w:val="11"/>
        </w:rPr>
      </w:pPr>
      <w:r w:rsidRPr="00C5528C">
        <w:rPr>
          <w:rFonts w:ascii="Calibri" w:hAnsi="Calibri" w:cs="Calibri"/>
          <w:iCs/>
          <w:sz w:val="11"/>
          <w:szCs w:val="11"/>
        </w:rPr>
        <w:t xml:space="preserve">The Client agrees and acknowledges that Intertek retains </w:t>
      </w:r>
      <w:proofErr w:type="gramStart"/>
      <w:r w:rsidRPr="00C5528C">
        <w:rPr>
          <w:rFonts w:ascii="Calibri" w:hAnsi="Calibri" w:cs="Calibri"/>
          <w:iCs/>
          <w:sz w:val="11"/>
          <w:szCs w:val="11"/>
        </w:rPr>
        <w:t>any and all</w:t>
      </w:r>
      <w:proofErr w:type="gramEnd"/>
      <w:r w:rsidRPr="00C5528C">
        <w:rPr>
          <w:rFonts w:ascii="Calibri" w:hAnsi="Calibri" w:cs="Calibri"/>
          <w:iCs/>
          <w:sz w:val="11"/>
          <w:szCs w:val="11"/>
        </w:rPr>
        <w:t xml:space="preserve"> proprietary rights in concepts, ideas and inventions that may arise during the preparation or provision of any Report (including any deliverables provided by Intertek to the Client) and the provision of the Services to the Client.</w:t>
      </w:r>
    </w:p>
    <w:p w14:paraId="0D8A1501"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bookmarkStart w:id="100" w:name="_Toc474297259"/>
      <w:bookmarkStart w:id="101" w:name="_Toc474553864"/>
      <w:bookmarkStart w:id="102" w:name="_Toc474567455"/>
      <w:bookmarkStart w:id="103" w:name="_Ref507908268"/>
      <w:bookmarkStart w:id="104" w:name="_Ref507908282"/>
      <w:bookmarkStart w:id="105" w:name="_Ref507908296"/>
      <w:bookmarkStart w:id="106" w:name="_Ref507908305"/>
      <w:bookmarkStart w:id="107" w:name="_Toc508415871"/>
      <w:bookmarkStart w:id="108" w:name="_Toc508445231"/>
      <w:bookmarkStart w:id="109" w:name="_Toc508445361"/>
      <w:bookmarkStart w:id="110" w:name="_Ref508509369"/>
      <w:bookmarkStart w:id="111" w:name="_Ref511055591"/>
      <w:bookmarkStart w:id="112" w:name="_Toc512757614"/>
      <w:bookmarkStart w:id="113" w:name="_Ref22972350"/>
      <w:bookmarkStart w:id="114" w:name="_Ref22972362"/>
      <w:bookmarkStart w:id="115" w:name="_Ref22972382"/>
      <w:bookmarkStart w:id="116" w:name="_Ref23074583"/>
      <w:bookmarkStart w:id="117" w:name="_Toc33436439"/>
      <w:bookmarkStart w:id="118" w:name="_Ref36452171"/>
      <w:bookmarkStart w:id="119" w:name="_Ref36452195"/>
      <w:bookmarkStart w:id="120" w:name="_Ref36452204"/>
      <w:bookmarkStart w:id="121" w:name="_Ref36617132"/>
      <w:bookmarkStart w:id="122" w:name="_Toc37501580"/>
      <w:bookmarkStart w:id="123" w:name="_Toc297903107"/>
      <w:bookmarkEnd w:id="75"/>
      <w:bookmarkEnd w:id="76"/>
      <w:r w:rsidRPr="00C5528C">
        <w:rPr>
          <w:rFonts w:ascii="Calibri" w:hAnsi="Calibri" w:cs="Calibri"/>
          <w:sz w:val="11"/>
          <w:szCs w:val="11"/>
        </w:rPr>
        <w:t xml:space="preserve">Both parties shall observe all statutory provisions </w:t>
      </w:r>
      <w:proofErr w:type="gramStart"/>
      <w:r w:rsidRPr="00C5528C">
        <w:rPr>
          <w:rFonts w:ascii="Calibri" w:hAnsi="Calibri" w:cs="Calibri"/>
          <w:sz w:val="11"/>
          <w:szCs w:val="11"/>
        </w:rPr>
        <w:t>with regard to</w:t>
      </w:r>
      <w:proofErr w:type="gramEnd"/>
      <w:r w:rsidRPr="00C5528C">
        <w:rPr>
          <w:rFonts w:ascii="Calibri" w:hAnsi="Calibri" w:cs="Calibri"/>
          <w:sz w:val="11"/>
          <w:szCs w:val="11"/>
        </w:rPr>
        <w:t xml:space="preserve"> data protection including but not limited to the provisions of the General Data Protection Regulation 2016/679 (“GDPR”) and shall comply with all applicable requirements of the GDPR. The Client warrants that the consent of their direct and/or contracted personnel has been obtained prior to any commencement of the Services. </w:t>
      </w:r>
      <w:r w:rsidRPr="00C5528C">
        <w:rPr>
          <w:rFonts w:ascii="Calibri" w:hAnsi="Calibri" w:cs="Calibri"/>
          <w:sz w:val="11"/>
          <w:szCs w:val="11"/>
          <w:lang w:val="en-US"/>
        </w:rPr>
        <w:t xml:space="preserve">The Client shall indemnify and hold harmless Intertek, its officers, employees, agents, representatives, </w:t>
      </w:r>
      <w:proofErr w:type="gramStart"/>
      <w:r w:rsidRPr="00C5528C">
        <w:rPr>
          <w:rFonts w:ascii="Calibri" w:hAnsi="Calibri" w:cs="Calibri"/>
          <w:sz w:val="11"/>
          <w:szCs w:val="11"/>
          <w:lang w:val="en-US"/>
        </w:rPr>
        <w:t>contractors</w:t>
      </w:r>
      <w:proofErr w:type="gramEnd"/>
      <w:r w:rsidRPr="00C5528C">
        <w:rPr>
          <w:rFonts w:ascii="Calibri" w:hAnsi="Calibri" w:cs="Calibri"/>
          <w:sz w:val="11"/>
          <w:szCs w:val="11"/>
          <w:lang w:val="en-US"/>
        </w:rPr>
        <w:t xml:space="preserve"> and sub-contractors from and against any and all claims, suits, liabilities (including costs of litigation and attorney's fees) arising, directly or indirectly, out of or in connection with its noncompliance with the Data Protection Law and any breach of its obligations as set out in this clause 6.6. </w:t>
      </w:r>
    </w:p>
    <w:p w14:paraId="05547CA4"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r w:rsidRPr="00C5528C">
        <w:rPr>
          <w:rFonts w:ascii="Calibri" w:hAnsi="Calibri" w:cs="Calibri"/>
          <w:b/>
          <w:sz w:val="11"/>
          <w:szCs w:val="11"/>
        </w:rPr>
        <w:t>CONFIDENTIALITY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53E58AD"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bookmarkStart w:id="124" w:name="_Ref507908241"/>
      <w:r w:rsidRPr="00C5528C">
        <w:rPr>
          <w:rFonts w:ascii="Calibri" w:hAnsi="Calibri" w:cs="Calibri"/>
          <w:sz w:val="11"/>
          <w:szCs w:val="11"/>
        </w:rPr>
        <w:t xml:space="preserve">Where a party (the </w:t>
      </w:r>
      <w:r w:rsidRPr="00C5528C">
        <w:rPr>
          <w:rFonts w:ascii="Calibri" w:hAnsi="Calibri" w:cs="Calibri"/>
          <w:b/>
          <w:sz w:val="11"/>
          <w:szCs w:val="11"/>
        </w:rPr>
        <w:t>Receiving Party</w:t>
      </w:r>
      <w:r w:rsidRPr="00C5528C">
        <w:rPr>
          <w:rFonts w:ascii="Calibri" w:hAnsi="Calibri" w:cs="Calibri"/>
          <w:sz w:val="11"/>
          <w:szCs w:val="11"/>
        </w:rPr>
        <w:t xml:space="preserve">) obtains Confidential Information of the other party (the </w:t>
      </w:r>
      <w:r w:rsidRPr="00C5528C">
        <w:rPr>
          <w:rFonts w:ascii="Calibri" w:hAnsi="Calibri" w:cs="Calibri"/>
          <w:b/>
          <w:sz w:val="11"/>
          <w:szCs w:val="11"/>
        </w:rPr>
        <w:t>Disclosing Party</w:t>
      </w:r>
      <w:r w:rsidRPr="00C5528C">
        <w:rPr>
          <w:rFonts w:ascii="Calibri" w:hAnsi="Calibri" w:cs="Calibri"/>
          <w:sz w:val="11"/>
          <w:szCs w:val="11"/>
        </w:rPr>
        <w:t>) in connection with this Agreement (whether before or after the date of this Agreement) it shall, subject to Clauses 7.2 to 7.4:</w:t>
      </w:r>
    </w:p>
    <w:p w14:paraId="13DCA810" w14:textId="77777777" w:rsidR="00C815C6" w:rsidRPr="00C5528C" w:rsidRDefault="00C815C6" w:rsidP="00C815C6">
      <w:pPr>
        <w:pStyle w:val="AOAltHead3"/>
        <w:spacing w:before="0" w:line="240" w:lineRule="auto"/>
        <w:ind w:left="284" w:hanging="284"/>
        <w:contextualSpacing/>
        <w:jc w:val="left"/>
        <w:rPr>
          <w:rFonts w:ascii="Calibri" w:hAnsi="Calibri" w:cs="Calibri"/>
          <w:sz w:val="11"/>
          <w:szCs w:val="11"/>
        </w:rPr>
      </w:pPr>
      <w:r w:rsidRPr="00C5528C">
        <w:rPr>
          <w:rFonts w:ascii="Calibri" w:hAnsi="Calibri" w:cs="Calibri"/>
          <w:sz w:val="11"/>
          <w:szCs w:val="11"/>
        </w:rPr>
        <w:t xml:space="preserve">keep that Confidential Information confidential, by applying the standard of care that it uses for its own Confidential </w:t>
      </w:r>
      <w:proofErr w:type="gramStart"/>
      <w:r w:rsidRPr="00C5528C">
        <w:rPr>
          <w:rFonts w:ascii="Calibri" w:hAnsi="Calibri" w:cs="Calibri"/>
          <w:sz w:val="11"/>
          <w:szCs w:val="11"/>
        </w:rPr>
        <w:t>Information;</w:t>
      </w:r>
      <w:proofErr w:type="gramEnd"/>
    </w:p>
    <w:p w14:paraId="13281EAB"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use that Confidential Information only for the purposes of performing obligations under this Agreement; and</w:t>
      </w:r>
    </w:p>
    <w:p w14:paraId="052D4A16"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not disclose that Confidential Information to any third party without the prior written consent of the Disclosing Party.</w:t>
      </w:r>
    </w:p>
    <w:p w14:paraId="357FD7CE"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bookmarkStart w:id="125" w:name="_Ref507908251"/>
      <w:bookmarkStart w:id="126" w:name="_Ref36452155"/>
      <w:bookmarkEnd w:id="124"/>
      <w:r w:rsidRPr="00C5528C">
        <w:rPr>
          <w:rFonts w:ascii="Calibri" w:hAnsi="Calibri" w:cs="Calibri"/>
          <w:sz w:val="11"/>
          <w:szCs w:val="11"/>
        </w:rPr>
        <w:t xml:space="preserve">The Receiving Party </w:t>
      </w:r>
      <w:bookmarkEnd w:id="125"/>
      <w:bookmarkEnd w:id="126"/>
      <w:r w:rsidRPr="00C5528C">
        <w:rPr>
          <w:rFonts w:ascii="Calibri" w:hAnsi="Calibri" w:cs="Calibri"/>
          <w:sz w:val="11"/>
          <w:szCs w:val="11"/>
        </w:rPr>
        <w:t>may disclose the Disclosing Party's Confidential Information on a "need to know" basis:</w:t>
      </w:r>
    </w:p>
    <w:p w14:paraId="0486BAF4"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bookmarkStart w:id="127" w:name="_Ref507908167"/>
      <w:r w:rsidRPr="00C5528C">
        <w:rPr>
          <w:rFonts w:ascii="Calibri" w:hAnsi="Calibri" w:cs="Calibri"/>
          <w:sz w:val="11"/>
          <w:szCs w:val="11"/>
        </w:rPr>
        <w:t xml:space="preserve">to any legal advisers and statutory auditors that it has engaged for </w:t>
      </w:r>
      <w:proofErr w:type="gramStart"/>
      <w:r w:rsidRPr="00C5528C">
        <w:rPr>
          <w:rFonts w:ascii="Calibri" w:hAnsi="Calibri" w:cs="Calibri"/>
          <w:sz w:val="11"/>
          <w:szCs w:val="11"/>
        </w:rPr>
        <w:t>itself;</w:t>
      </w:r>
      <w:bookmarkEnd w:id="127"/>
      <w:proofErr w:type="gramEnd"/>
    </w:p>
    <w:p w14:paraId="3FBED033"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to any regulator having regulatory or supervisory authority over its </w:t>
      </w:r>
      <w:proofErr w:type="gramStart"/>
      <w:r w:rsidRPr="00C5528C">
        <w:rPr>
          <w:rFonts w:ascii="Calibri" w:hAnsi="Calibri" w:cs="Calibri"/>
          <w:sz w:val="11"/>
          <w:szCs w:val="11"/>
        </w:rPr>
        <w:t>business;</w:t>
      </w:r>
      <w:proofErr w:type="gramEnd"/>
    </w:p>
    <w:p w14:paraId="1645F8CA" w14:textId="77777777" w:rsidR="00C815C6" w:rsidRPr="00C5528C" w:rsidRDefault="00C815C6" w:rsidP="00C815C6">
      <w:pPr>
        <w:pStyle w:val="AOAlt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to any director, officer or employee of the Receiving Party provided that, in each case, the Receiving Party has first advised that person of the obligations under Clause 7.1 and ensured that the person is bound by obligations of confidence in respect of the Confidential Information no less onerous than those set out in this Clause 7; and</w:t>
      </w:r>
    </w:p>
    <w:p w14:paraId="15662312" w14:textId="77777777" w:rsidR="00C815C6" w:rsidRPr="00C5528C" w:rsidRDefault="00C815C6" w:rsidP="00C815C6">
      <w:pPr>
        <w:pStyle w:val="AOAlt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where the Receiving Party is Intertek, to any of its subsidiaries, </w:t>
      </w:r>
      <w:proofErr w:type="gramStart"/>
      <w:r w:rsidRPr="00C5528C">
        <w:rPr>
          <w:rFonts w:ascii="Calibri" w:hAnsi="Calibri" w:cs="Calibri"/>
          <w:sz w:val="11"/>
          <w:szCs w:val="11"/>
        </w:rPr>
        <w:t>Affiliates</w:t>
      </w:r>
      <w:proofErr w:type="gramEnd"/>
      <w:r w:rsidRPr="00C5528C">
        <w:rPr>
          <w:rFonts w:ascii="Calibri" w:hAnsi="Calibri" w:cs="Calibri"/>
          <w:sz w:val="11"/>
          <w:szCs w:val="11"/>
        </w:rPr>
        <w:t xml:space="preserve"> or subcontractors.</w:t>
      </w:r>
    </w:p>
    <w:p w14:paraId="0A5C1A2C"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The provisions of Clauses 7.1 and 7.2 shall not apply to any Confidential Information which:</w:t>
      </w:r>
    </w:p>
    <w:p w14:paraId="0A64B90B"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was already in the possession of the Receiving Party prior to its receipt from the Disclosing Party without restriction on its use or </w:t>
      </w:r>
      <w:proofErr w:type="gramStart"/>
      <w:r w:rsidRPr="00C5528C">
        <w:rPr>
          <w:rFonts w:ascii="Calibri" w:hAnsi="Calibri" w:cs="Calibri"/>
          <w:sz w:val="11"/>
          <w:szCs w:val="11"/>
        </w:rPr>
        <w:t>disclosure;</w:t>
      </w:r>
      <w:proofErr w:type="gramEnd"/>
    </w:p>
    <w:p w14:paraId="551B912B"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is or becomes public knowledge other than by breach of this Clause </w:t>
      </w:r>
      <w:r w:rsidRPr="00C5528C">
        <w:rPr>
          <w:rFonts w:ascii="Calibri" w:hAnsi="Calibri" w:cs="Calibri"/>
          <w:sz w:val="11"/>
          <w:szCs w:val="11"/>
        </w:rPr>
        <w:fldChar w:fldCharType="begin"/>
      </w:r>
      <w:r w:rsidRPr="00C5528C">
        <w:rPr>
          <w:rFonts w:ascii="Calibri" w:hAnsi="Calibri" w:cs="Calibri"/>
          <w:sz w:val="11"/>
          <w:szCs w:val="11"/>
        </w:rPr>
        <w:instrText xml:space="preserve"> REF _Ref36452171 \r \h  \* MERGEFORMAT </w:instrText>
      </w:r>
      <w:r w:rsidRPr="00C5528C">
        <w:rPr>
          <w:rFonts w:ascii="Calibri" w:hAnsi="Calibri" w:cs="Calibri"/>
          <w:sz w:val="11"/>
          <w:szCs w:val="11"/>
        </w:rPr>
      </w:r>
      <w:r w:rsidRPr="00C5528C">
        <w:rPr>
          <w:rFonts w:ascii="Calibri" w:hAnsi="Calibri" w:cs="Calibri"/>
          <w:sz w:val="11"/>
          <w:szCs w:val="11"/>
        </w:rPr>
        <w:fldChar w:fldCharType="separate"/>
      </w:r>
      <w:r w:rsidRPr="00C5528C">
        <w:rPr>
          <w:rFonts w:ascii="Calibri" w:hAnsi="Calibri" w:cs="Calibri"/>
          <w:sz w:val="11"/>
          <w:szCs w:val="11"/>
        </w:rPr>
        <w:t>6.6</w:t>
      </w:r>
      <w:r w:rsidRPr="00C5528C">
        <w:rPr>
          <w:rFonts w:ascii="Calibri" w:hAnsi="Calibri" w:cs="Calibri"/>
          <w:sz w:val="11"/>
          <w:szCs w:val="11"/>
        </w:rPr>
        <w:fldChar w:fldCharType="end"/>
      </w:r>
      <w:r w:rsidRPr="00C5528C">
        <w:rPr>
          <w:rFonts w:ascii="Calibri" w:hAnsi="Calibri" w:cs="Calibri"/>
          <w:sz w:val="11"/>
          <w:szCs w:val="11"/>
        </w:rPr>
        <w:t xml:space="preserve">; </w:t>
      </w:r>
    </w:p>
    <w:p w14:paraId="1D9D04FA"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is received by the Receiving Party from a third party who lawfully acquired it and who is under no obligation restricting its disclosure; or</w:t>
      </w:r>
    </w:p>
    <w:p w14:paraId="2BD4A2F1"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is independently developed by the Receiving Party without access to the relevant Confidential Information.</w:t>
      </w:r>
    </w:p>
    <w:p w14:paraId="177BD344"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bookmarkStart w:id="128" w:name="_Ref507908153"/>
      <w:r w:rsidRPr="00C5528C">
        <w:rPr>
          <w:rFonts w:ascii="Calibri" w:hAnsi="Calibri" w:cs="Calibri"/>
          <w:sz w:val="11"/>
          <w:szCs w:val="11"/>
        </w:rPr>
        <w:t xml:space="preserve">The Receiving Party may disclose Confidential Information of the Disclosing Party to the extent required by law, any regulatory </w:t>
      </w:r>
      <w:proofErr w:type="gramStart"/>
      <w:r w:rsidRPr="00C5528C">
        <w:rPr>
          <w:rFonts w:ascii="Calibri" w:hAnsi="Calibri" w:cs="Calibri"/>
          <w:sz w:val="11"/>
          <w:szCs w:val="11"/>
        </w:rPr>
        <w:t>authority</w:t>
      </w:r>
      <w:proofErr w:type="gramEnd"/>
      <w:r w:rsidRPr="00C5528C">
        <w:rPr>
          <w:rFonts w:ascii="Calibri" w:hAnsi="Calibri" w:cs="Calibri"/>
          <w:sz w:val="11"/>
          <w:szCs w:val="11"/>
        </w:rPr>
        <w:t xml:space="preserve"> or the rules of any stock exchange on which the Receiving Party is listed, provided that the Receiving</w:t>
      </w:r>
      <w:bookmarkEnd w:id="128"/>
      <w:r w:rsidRPr="00C5528C">
        <w:rPr>
          <w:rFonts w:ascii="Calibri" w:hAnsi="Calibri" w:cs="Calibri"/>
          <w:sz w:val="11"/>
          <w:szCs w:val="11"/>
        </w:rPr>
        <w:t xml:space="preserve"> Party has given the Disclosing Party prompt written notice of the requirement to disclose and where possible given the Disclosing Party a reasonable opportunity to prevent the disclosure through appropriate legal means.</w:t>
      </w:r>
    </w:p>
    <w:p w14:paraId="046497C5"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bookmarkStart w:id="129" w:name="_Ref507908225"/>
      <w:r w:rsidRPr="00C5528C">
        <w:rPr>
          <w:rFonts w:ascii="Calibri" w:hAnsi="Calibri" w:cs="Calibri"/>
          <w:sz w:val="11"/>
          <w:szCs w:val="11"/>
        </w:rPr>
        <w:t xml:space="preserve">Each party shall ensure the compliance by its employees, </w:t>
      </w:r>
      <w:proofErr w:type="gramStart"/>
      <w:r w:rsidRPr="00C5528C">
        <w:rPr>
          <w:rFonts w:ascii="Calibri" w:hAnsi="Calibri" w:cs="Calibri"/>
          <w:sz w:val="11"/>
          <w:szCs w:val="11"/>
        </w:rPr>
        <w:t>agents</w:t>
      </w:r>
      <w:proofErr w:type="gramEnd"/>
      <w:r w:rsidRPr="00C5528C">
        <w:rPr>
          <w:rFonts w:ascii="Calibri" w:hAnsi="Calibri" w:cs="Calibri"/>
          <w:sz w:val="11"/>
          <w:szCs w:val="11"/>
        </w:rPr>
        <w:t xml:space="preserve"> and representatives (which, in the case of Intertek, includes procuring the same from any sub-contractors) with its obligations under this Clause 7.</w:t>
      </w:r>
    </w:p>
    <w:p w14:paraId="221F1FA8"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No licence of any Intellectual Property Rights is given in respect of any Confidential Information solely by the disclosure of such Confidential Information by the Disclosing Party.</w:t>
      </w:r>
    </w:p>
    <w:p w14:paraId="1F0E47A0"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r w:rsidRPr="00C5528C">
        <w:rPr>
          <w:rFonts w:ascii="Calibri" w:hAnsi="Calibri" w:cs="Calibri"/>
          <w:sz w:val="11"/>
          <w:szCs w:val="11"/>
        </w:rPr>
        <w:t>With respect to archival storage, the Client acknowledges that Intertek may retain in its archive for the period required by its quality and assurance processes, or by the testing and certification rules of the relevant accreditation body, all materials necessary to document the Services provided.</w:t>
      </w:r>
    </w:p>
    <w:p w14:paraId="01DE8591"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130" w:name="_Toc297903108"/>
      <w:bookmarkEnd w:id="77"/>
      <w:bookmarkEnd w:id="78"/>
      <w:bookmarkEnd w:id="129"/>
      <w:r w:rsidRPr="00C5528C">
        <w:rPr>
          <w:rFonts w:ascii="Calibri" w:hAnsi="Calibri" w:cs="Calibri"/>
          <w:b/>
          <w:sz w:val="11"/>
          <w:szCs w:val="11"/>
        </w:rPr>
        <w:t>AMENDMENT</w:t>
      </w:r>
      <w:bookmarkEnd w:id="130"/>
    </w:p>
    <w:p w14:paraId="50B6C73E"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r w:rsidRPr="00C5528C">
        <w:rPr>
          <w:rFonts w:ascii="Calibri" w:hAnsi="Calibri" w:cs="Calibri"/>
          <w:sz w:val="11"/>
          <w:szCs w:val="11"/>
        </w:rPr>
        <w:t>No amendment to this Agreement shall be effective unless it is in writing, expressly stated to amend this Agreement and signed by an authorised signatory of each party.</w:t>
      </w:r>
    </w:p>
    <w:p w14:paraId="0F067EE1" w14:textId="77777777" w:rsidR="00C815C6" w:rsidRPr="00C5528C" w:rsidRDefault="00C815C6" w:rsidP="00C815C6">
      <w:pPr>
        <w:pStyle w:val="AOHead1"/>
        <w:keepNext w:val="0"/>
        <w:tabs>
          <w:tab w:val="clear" w:pos="720"/>
        </w:tabs>
        <w:spacing w:before="0" w:line="240" w:lineRule="auto"/>
        <w:ind w:left="284" w:hanging="284"/>
        <w:contextualSpacing/>
        <w:rPr>
          <w:rFonts w:ascii="Calibri" w:hAnsi="Calibri" w:cs="Calibri"/>
          <w:sz w:val="11"/>
          <w:szCs w:val="11"/>
        </w:rPr>
      </w:pPr>
      <w:bookmarkStart w:id="131" w:name="_Toc474297275"/>
      <w:bookmarkStart w:id="132" w:name="_Toc474553883"/>
      <w:bookmarkStart w:id="133" w:name="_Toc474567472"/>
      <w:bookmarkStart w:id="134" w:name="_Toc508415884"/>
      <w:bookmarkStart w:id="135" w:name="_Toc508445243"/>
      <w:bookmarkStart w:id="136" w:name="_Toc508445373"/>
      <w:bookmarkStart w:id="137" w:name="_Toc512757627"/>
      <w:bookmarkStart w:id="138" w:name="_Ref515519363"/>
      <w:bookmarkStart w:id="139" w:name="_Ref23074612"/>
      <w:bookmarkStart w:id="140" w:name="_Toc33436448"/>
      <w:bookmarkStart w:id="141" w:name="_Ref36617174"/>
      <w:bookmarkStart w:id="142" w:name="_Toc37501588"/>
      <w:bookmarkStart w:id="143" w:name="_Toc297903109"/>
      <w:r w:rsidRPr="00C5528C">
        <w:rPr>
          <w:rFonts w:ascii="Calibri" w:hAnsi="Calibri" w:cs="Calibri"/>
          <w:caps w:val="0"/>
          <w:sz w:val="11"/>
          <w:szCs w:val="11"/>
        </w:rPr>
        <w:t>FORCE MAJEURE</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073E30B1"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b w:val="0"/>
          <w:sz w:val="11"/>
          <w:szCs w:val="11"/>
        </w:rPr>
      </w:pPr>
      <w:r w:rsidRPr="00C5528C">
        <w:rPr>
          <w:rFonts w:ascii="Calibri" w:hAnsi="Calibri" w:cs="Calibri"/>
          <w:b w:val="0"/>
          <w:sz w:val="11"/>
          <w:szCs w:val="11"/>
        </w:rPr>
        <w:t>Neither party shall be liable to the other for any delay in performing or failure to perform any obligation under this Agreement to the extent that such delay or failure to perform is a result of:</w:t>
      </w:r>
    </w:p>
    <w:p w14:paraId="77DEBD8E"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war (whether declared or not), civil war, riots, revolution, acts of terrorism, military action, sabotage and/or </w:t>
      </w:r>
      <w:proofErr w:type="gramStart"/>
      <w:r w:rsidRPr="00C5528C">
        <w:rPr>
          <w:rFonts w:ascii="Calibri" w:hAnsi="Calibri" w:cs="Calibri"/>
          <w:sz w:val="11"/>
          <w:szCs w:val="11"/>
        </w:rPr>
        <w:t>piracy;</w:t>
      </w:r>
      <w:proofErr w:type="gramEnd"/>
      <w:r w:rsidRPr="00C5528C">
        <w:rPr>
          <w:rFonts w:ascii="Calibri" w:hAnsi="Calibri" w:cs="Calibri"/>
          <w:sz w:val="11"/>
          <w:szCs w:val="11"/>
        </w:rPr>
        <w:t xml:space="preserve"> </w:t>
      </w:r>
    </w:p>
    <w:p w14:paraId="371AE6D3"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natural disasters such as violent storms, earthquakes, tidal waves, floods and/or lighting; explosions and </w:t>
      </w:r>
      <w:proofErr w:type="gramStart"/>
      <w:r w:rsidRPr="00C5528C">
        <w:rPr>
          <w:rFonts w:ascii="Calibri" w:hAnsi="Calibri" w:cs="Calibri"/>
          <w:sz w:val="11"/>
          <w:szCs w:val="11"/>
        </w:rPr>
        <w:t>fires;</w:t>
      </w:r>
      <w:proofErr w:type="gramEnd"/>
      <w:r w:rsidRPr="00C5528C">
        <w:rPr>
          <w:rFonts w:ascii="Calibri" w:hAnsi="Calibri" w:cs="Calibri"/>
          <w:sz w:val="11"/>
          <w:szCs w:val="11"/>
        </w:rPr>
        <w:t xml:space="preserve"> </w:t>
      </w:r>
    </w:p>
    <w:p w14:paraId="1E15F868"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strikes and labour disputes, other than by any one or more employees of the affected party or of any supplier or agent of the affected party; or</w:t>
      </w:r>
    </w:p>
    <w:p w14:paraId="4BE779C2"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failures of utilities companies such as providers of telecommunication, internet, </w:t>
      </w:r>
      <w:proofErr w:type="gramStart"/>
      <w:r w:rsidRPr="00C5528C">
        <w:rPr>
          <w:rFonts w:ascii="Calibri" w:hAnsi="Calibri" w:cs="Calibri"/>
          <w:sz w:val="11"/>
          <w:szCs w:val="11"/>
        </w:rPr>
        <w:t>gas</w:t>
      </w:r>
      <w:proofErr w:type="gramEnd"/>
      <w:r w:rsidRPr="00C5528C">
        <w:rPr>
          <w:rFonts w:ascii="Calibri" w:hAnsi="Calibri" w:cs="Calibri"/>
          <w:sz w:val="11"/>
          <w:szCs w:val="11"/>
        </w:rPr>
        <w:t xml:space="preserve"> or electricity services.</w:t>
      </w:r>
    </w:p>
    <w:p w14:paraId="0A36E85D" w14:textId="77777777" w:rsidR="00C815C6" w:rsidRPr="00C5528C" w:rsidRDefault="00C815C6" w:rsidP="00C815C6">
      <w:pPr>
        <w:pStyle w:val="AOHead2"/>
        <w:keepNext w:val="0"/>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b w:val="0"/>
          <w:sz w:val="11"/>
          <w:szCs w:val="11"/>
        </w:rPr>
        <w:t>For the avoidance of doubt, where the affected party is Intertek any failure or delay caused by failure or delay on the part of a subcontractor shall only be a Force Majeure Event (as defined below) where the subcontractor is affected by one of the events described above.</w:t>
      </w:r>
    </w:p>
    <w:p w14:paraId="777CE5F0"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A party whose performance is affected by an event described in Clause 9.1 (a </w:t>
      </w:r>
      <w:r w:rsidRPr="00C5528C">
        <w:rPr>
          <w:rFonts w:ascii="Calibri" w:hAnsi="Calibri" w:cs="Calibri"/>
          <w:b/>
          <w:sz w:val="11"/>
          <w:szCs w:val="11"/>
        </w:rPr>
        <w:t>Force Majeure Event</w:t>
      </w:r>
      <w:r w:rsidRPr="00C5528C">
        <w:rPr>
          <w:rFonts w:ascii="Calibri" w:hAnsi="Calibri" w:cs="Calibri"/>
          <w:sz w:val="11"/>
          <w:szCs w:val="11"/>
        </w:rPr>
        <w:t>) shall:</w:t>
      </w:r>
    </w:p>
    <w:p w14:paraId="0D8E2432"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promptly notify the other party in writing of the Force Majeure Event and the cause and the likely duration of any consequential delay or non-performance of its </w:t>
      </w:r>
      <w:proofErr w:type="gramStart"/>
      <w:r w:rsidRPr="00C5528C">
        <w:rPr>
          <w:rFonts w:ascii="Calibri" w:hAnsi="Calibri" w:cs="Calibri"/>
          <w:sz w:val="11"/>
          <w:szCs w:val="11"/>
        </w:rPr>
        <w:t>obligations;</w:t>
      </w:r>
      <w:proofErr w:type="gramEnd"/>
    </w:p>
    <w:p w14:paraId="210F5D52"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use all reasonable endeavours to avoid or mitigate the effect of the Force Majeure Event and continue to perform or resume performance of its affected obligations as soon as reasonably possible; and</w:t>
      </w:r>
    </w:p>
    <w:p w14:paraId="657BCD62"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continue to provide Services that remain unaffected by the Force Majeure Event.</w:t>
      </w:r>
    </w:p>
    <w:p w14:paraId="59830416"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r w:rsidRPr="00C5528C">
        <w:rPr>
          <w:rFonts w:ascii="Calibri" w:hAnsi="Calibri" w:cs="Calibri"/>
          <w:sz w:val="11"/>
          <w:szCs w:val="11"/>
        </w:rPr>
        <w:t>If the Force Majeure Event continues for more than sixty (60) days after the day on which it started, each party may terminate this Agreement by giving at least ten (10) days' written notice to the other party.</w:t>
      </w:r>
    </w:p>
    <w:p w14:paraId="1240B7E1"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144" w:name="_Toc297903110"/>
      <w:r w:rsidRPr="00C5528C">
        <w:rPr>
          <w:rFonts w:ascii="Calibri" w:hAnsi="Calibri" w:cs="Calibri"/>
          <w:b/>
          <w:sz w:val="11"/>
          <w:szCs w:val="11"/>
        </w:rPr>
        <w:t>LIMITATIONS AND EXCLUSIONS OF LIABILITY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44"/>
    </w:p>
    <w:p w14:paraId="57DAFE31"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bookmarkStart w:id="145" w:name="_Ref507906880"/>
      <w:bookmarkStart w:id="146" w:name="_Ref36451431"/>
      <w:r w:rsidRPr="00C5528C">
        <w:rPr>
          <w:rFonts w:ascii="Calibri" w:hAnsi="Calibri" w:cs="Calibri"/>
          <w:sz w:val="11"/>
          <w:szCs w:val="11"/>
        </w:rPr>
        <w:t>Neither party excludes or limits liability to the other party:</w:t>
      </w:r>
    </w:p>
    <w:p w14:paraId="07567446"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for death or personal injury resulting from the negligence of that party or its directors, officers, employees, </w:t>
      </w:r>
      <w:proofErr w:type="gramStart"/>
      <w:r w:rsidRPr="00C5528C">
        <w:rPr>
          <w:rFonts w:ascii="Calibri" w:hAnsi="Calibri" w:cs="Calibri"/>
          <w:sz w:val="11"/>
          <w:szCs w:val="11"/>
        </w:rPr>
        <w:t>agents</w:t>
      </w:r>
      <w:proofErr w:type="gramEnd"/>
      <w:r w:rsidRPr="00C5528C">
        <w:rPr>
          <w:rFonts w:ascii="Calibri" w:hAnsi="Calibri" w:cs="Calibri"/>
          <w:sz w:val="11"/>
          <w:szCs w:val="11"/>
        </w:rPr>
        <w:t xml:space="preserve"> or sub-contractors</w:t>
      </w:r>
      <w:bookmarkEnd w:id="145"/>
      <w:bookmarkEnd w:id="146"/>
      <w:r w:rsidRPr="00C5528C">
        <w:rPr>
          <w:rFonts w:ascii="Calibri" w:hAnsi="Calibri" w:cs="Calibri"/>
          <w:sz w:val="11"/>
          <w:szCs w:val="11"/>
        </w:rPr>
        <w:t>; or</w:t>
      </w:r>
    </w:p>
    <w:p w14:paraId="1AB74612" w14:textId="77777777" w:rsidR="00C815C6" w:rsidRPr="00C5528C" w:rsidRDefault="00C815C6" w:rsidP="00C815C6">
      <w:pPr>
        <w:pStyle w:val="AOAltHead3"/>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for its own fraud (or that of its directors, officers, employees, </w:t>
      </w:r>
      <w:proofErr w:type="gramStart"/>
      <w:r w:rsidRPr="00C5528C">
        <w:rPr>
          <w:rFonts w:ascii="Calibri" w:hAnsi="Calibri" w:cs="Calibri"/>
          <w:sz w:val="11"/>
          <w:szCs w:val="11"/>
        </w:rPr>
        <w:t>agents</w:t>
      </w:r>
      <w:proofErr w:type="gramEnd"/>
      <w:r w:rsidRPr="00C5528C">
        <w:rPr>
          <w:rFonts w:ascii="Calibri" w:hAnsi="Calibri" w:cs="Calibri"/>
          <w:sz w:val="11"/>
          <w:szCs w:val="11"/>
        </w:rPr>
        <w:t xml:space="preserve"> or sub-contractors).</w:t>
      </w:r>
    </w:p>
    <w:p w14:paraId="0407F390"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bookmarkStart w:id="147" w:name="_Ref515284578"/>
      <w:bookmarkStart w:id="148" w:name="_Ref512741811"/>
      <w:r w:rsidRPr="00C5528C">
        <w:rPr>
          <w:rFonts w:ascii="Calibri" w:hAnsi="Calibri" w:cs="Calibri"/>
          <w:sz w:val="11"/>
          <w:szCs w:val="11"/>
        </w:rPr>
        <w:t xml:space="preserve">Subject to clause 10.1, the maximum aggregate liability of Intertek in contract, tort (including negligence and breach of statutory duty) or otherwise for any breach of this Agreement or any matter arising out of or in connection with the Services to be provided in accordance with this Agreement shall be an amount equal to the fees paid by the Client and/or its suppliers to Intertek for the Services performed in accordance this Agreement. </w:t>
      </w:r>
      <w:bookmarkEnd w:id="147"/>
    </w:p>
    <w:bookmarkEnd w:id="148"/>
    <w:p w14:paraId="401798AE" w14:textId="77777777" w:rsidR="00C815C6" w:rsidRPr="00C5528C" w:rsidRDefault="00C815C6" w:rsidP="00C815C6">
      <w:pPr>
        <w:pStyle w:val="AOAltHead2"/>
        <w:tabs>
          <w:tab w:val="clear" w:pos="720"/>
        </w:tabs>
        <w:spacing w:line="240" w:lineRule="auto"/>
        <w:ind w:left="284" w:hanging="284"/>
        <w:contextualSpacing/>
        <w:rPr>
          <w:rFonts w:ascii="Calibri" w:hAnsi="Calibri" w:cs="Calibri"/>
          <w:sz w:val="11"/>
          <w:szCs w:val="11"/>
        </w:rPr>
      </w:pPr>
      <w:r w:rsidRPr="00C5528C">
        <w:rPr>
          <w:rFonts w:ascii="Calibri" w:hAnsi="Calibri" w:cs="Calibri"/>
          <w:sz w:val="11"/>
          <w:szCs w:val="11"/>
        </w:rPr>
        <w:t xml:space="preserve">Notwithstanding the above clause 10.2, Intertek shall not be liable in contract, tort (including negligence and breach of statutory duty) or otherwise for any: (i) loss of profits; (ii) loss of sale or business; (iii) loss of or damage to goodwill or reputation; (iv) cost or expense of making a product recall;  (v) loss or use or corruption of software, data or information;  (vi) any indirect, consequential, punitive, or special loss (even when advised of their possibility);  (vii) any incorrect results  in any Reports arising from any false, unclear, incomplete, or misleading information provided to Intertek; and (viii) the Clients failure to comply with requirements of any applicable law and regulation. </w:t>
      </w:r>
    </w:p>
    <w:p w14:paraId="64491BFB"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r w:rsidRPr="00C5528C">
        <w:rPr>
          <w:rFonts w:ascii="Calibri" w:hAnsi="Calibri" w:cs="Calibri"/>
          <w:sz w:val="11"/>
          <w:szCs w:val="11"/>
        </w:rPr>
        <w:t xml:space="preserve">Any claim by the Client against Intertek must be made within 90 days after the Client becomes aware of any circumstances giving rise to any such claim. </w:t>
      </w:r>
    </w:p>
    <w:p w14:paraId="63C3650B"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149" w:name="_Toc297903111"/>
      <w:bookmarkStart w:id="150" w:name="_Ref17804549"/>
      <w:bookmarkStart w:id="151" w:name="_Toc474297258"/>
      <w:bookmarkStart w:id="152" w:name="_Ref507907051"/>
      <w:bookmarkStart w:id="153" w:name="_Toc474297253"/>
      <w:bookmarkStart w:id="154" w:name="_Toc474553857"/>
      <w:bookmarkStart w:id="155" w:name="_Toc474567448"/>
      <w:bookmarkStart w:id="156" w:name="_Toc508415863"/>
      <w:bookmarkStart w:id="157" w:name="_Toc508445223"/>
      <w:bookmarkStart w:id="158" w:name="_Toc508445353"/>
      <w:r w:rsidRPr="00C5528C">
        <w:rPr>
          <w:rFonts w:ascii="Calibri" w:hAnsi="Calibri" w:cs="Calibri"/>
          <w:b/>
          <w:sz w:val="11"/>
          <w:szCs w:val="11"/>
        </w:rPr>
        <w:t>INDEMNITY</w:t>
      </w:r>
      <w:bookmarkEnd w:id="149"/>
    </w:p>
    <w:p w14:paraId="5A08304F"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Except in cases of proven negligence or fraud by Intertek, the Client shall indemnify and hold harmless Intertek, its officers, employees, agents, Affiliates, </w:t>
      </w:r>
      <w:proofErr w:type="gramStart"/>
      <w:r w:rsidRPr="00C5528C">
        <w:rPr>
          <w:rFonts w:ascii="Calibri" w:hAnsi="Calibri" w:cs="Calibri"/>
          <w:sz w:val="11"/>
          <w:szCs w:val="11"/>
        </w:rPr>
        <w:t>contractors</w:t>
      </w:r>
      <w:proofErr w:type="gramEnd"/>
      <w:r w:rsidRPr="00C5528C">
        <w:rPr>
          <w:rFonts w:ascii="Calibri" w:hAnsi="Calibri" w:cs="Calibri"/>
          <w:sz w:val="11"/>
          <w:szCs w:val="11"/>
        </w:rPr>
        <w:t xml:space="preserve"> and sub-contractors from and against any and all claims, suits, liabilities (including costs of litigation and attorney's fees) arising, directly or indirectly, out of or in connection with: </w:t>
      </w:r>
    </w:p>
    <w:p w14:paraId="07323453"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159" w:name="_Toc297903112"/>
      <w:r w:rsidRPr="00C5528C">
        <w:rPr>
          <w:rFonts w:ascii="Calibri" w:hAnsi="Calibri" w:cs="Calibri"/>
          <w:sz w:val="11"/>
          <w:szCs w:val="11"/>
        </w:rPr>
        <w:t xml:space="preserve">any claims or suits by any regulatory body or governmental authority or others for any actual or asserted failure of the Client to comply with any law, ordinance, regulation, rule or order of any governmental or judicial </w:t>
      </w:r>
      <w:proofErr w:type="gramStart"/>
      <w:r w:rsidRPr="00C5528C">
        <w:rPr>
          <w:rFonts w:ascii="Calibri" w:hAnsi="Calibri" w:cs="Calibri"/>
          <w:sz w:val="11"/>
          <w:szCs w:val="11"/>
        </w:rPr>
        <w:t>authority;</w:t>
      </w:r>
      <w:bookmarkEnd w:id="159"/>
      <w:proofErr w:type="gramEnd"/>
      <w:r w:rsidRPr="00C5528C">
        <w:rPr>
          <w:rFonts w:ascii="Calibri" w:hAnsi="Calibri" w:cs="Calibri"/>
          <w:sz w:val="11"/>
          <w:szCs w:val="11"/>
        </w:rPr>
        <w:t xml:space="preserve"> </w:t>
      </w:r>
    </w:p>
    <w:p w14:paraId="2C0DFDAA"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160" w:name="_Toc297903113"/>
      <w:r w:rsidRPr="00C5528C">
        <w:rPr>
          <w:rFonts w:ascii="Calibri" w:hAnsi="Calibri" w:cs="Calibri"/>
          <w:sz w:val="11"/>
          <w:szCs w:val="11"/>
        </w:rPr>
        <w:t>claims or suits for personal injuries, loss of or damage to property, economic loss, and loss of or damage to Intellectual Property Rights incurred by or occurring to any person or entity and arising in connection with or related to the Services provided hereunder by Intertek, its officers, employees, agents, representatives, contractors and sub-</w:t>
      </w:r>
      <w:proofErr w:type="gramStart"/>
      <w:r w:rsidRPr="00C5528C">
        <w:rPr>
          <w:rFonts w:ascii="Calibri" w:hAnsi="Calibri" w:cs="Calibri"/>
          <w:sz w:val="11"/>
          <w:szCs w:val="11"/>
        </w:rPr>
        <w:t>contractors;</w:t>
      </w:r>
      <w:bookmarkEnd w:id="160"/>
      <w:proofErr w:type="gramEnd"/>
      <w:r w:rsidRPr="00C5528C">
        <w:rPr>
          <w:rFonts w:ascii="Calibri" w:hAnsi="Calibri" w:cs="Calibri"/>
          <w:sz w:val="11"/>
          <w:szCs w:val="11"/>
        </w:rPr>
        <w:t xml:space="preserve"> </w:t>
      </w:r>
    </w:p>
    <w:p w14:paraId="2FC92E5D"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161" w:name="_Toc297903114"/>
      <w:r w:rsidRPr="00C5528C">
        <w:rPr>
          <w:rFonts w:ascii="Calibri" w:hAnsi="Calibri" w:cs="Calibri"/>
          <w:sz w:val="11"/>
          <w:szCs w:val="11"/>
        </w:rPr>
        <w:t xml:space="preserve">the breach or alleged breach by the Client of any of its obligations set out in Clause 4 </w:t>
      </w:r>
      <w:proofErr w:type="gramStart"/>
      <w:r w:rsidRPr="00C5528C">
        <w:rPr>
          <w:rFonts w:ascii="Calibri" w:hAnsi="Calibri" w:cs="Calibri"/>
          <w:sz w:val="11"/>
          <w:szCs w:val="11"/>
        </w:rPr>
        <w:t>above;</w:t>
      </w:r>
      <w:bookmarkEnd w:id="161"/>
      <w:proofErr w:type="gramEnd"/>
      <w:r w:rsidRPr="00C5528C">
        <w:rPr>
          <w:rFonts w:ascii="Calibri" w:hAnsi="Calibri" w:cs="Calibri"/>
          <w:sz w:val="11"/>
          <w:szCs w:val="11"/>
        </w:rPr>
        <w:t xml:space="preserve"> </w:t>
      </w:r>
    </w:p>
    <w:p w14:paraId="540463D3"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162" w:name="_Toc297903115"/>
      <w:r w:rsidRPr="00C5528C">
        <w:rPr>
          <w:rFonts w:ascii="Calibri" w:hAnsi="Calibri" w:cs="Calibri"/>
          <w:sz w:val="11"/>
          <w:szCs w:val="11"/>
        </w:rPr>
        <w:t xml:space="preserve">any claims made by any third party for loss, damage or expense of whatsoever nature and howsoever arising relating to the performance, purported performance or non-performance of any Services to the extent that the aggregate of any such claims relating to any one Service exceeds the limit of liability set out in Clause 10 </w:t>
      </w:r>
      <w:proofErr w:type="gramStart"/>
      <w:r w:rsidRPr="00C5528C">
        <w:rPr>
          <w:rFonts w:ascii="Calibri" w:hAnsi="Calibri" w:cs="Calibri"/>
          <w:sz w:val="11"/>
          <w:szCs w:val="11"/>
        </w:rPr>
        <w:t>above;</w:t>
      </w:r>
      <w:bookmarkEnd w:id="162"/>
      <w:proofErr w:type="gramEnd"/>
      <w:r w:rsidRPr="00C5528C">
        <w:rPr>
          <w:rFonts w:ascii="Calibri" w:hAnsi="Calibri" w:cs="Calibri"/>
          <w:sz w:val="11"/>
          <w:szCs w:val="11"/>
        </w:rPr>
        <w:t xml:space="preserve"> and </w:t>
      </w:r>
    </w:p>
    <w:p w14:paraId="47767EC7"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rPr>
      </w:pPr>
      <w:bookmarkStart w:id="163" w:name="_Toc297903116"/>
      <w:r w:rsidRPr="00C5528C">
        <w:rPr>
          <w:rFonts w:ascii="Calibri" w:hAnsi="Calibri" w:cs="Calibri"/>
          <w:sz w:val="11"/>
          <w:szCs w:val="11"/>
        </w:rPr>
        <w:t xml:space="preserve">any claims or suits arising </w:t>
      </w:r>
      <w:proofErr w:type="gramStart"/>
      <w:r w:rsidRPr="00C5528C">
        <w:rPr>
          <w:rFonts w:ascii="Calibri" w:hAnsi="Calibri" w:cs="Calibri"/>
          <w:sz w:val="11"/>
          <w:szCs w:val="11"/>
        </w:rPr>
        <w:t>as a result of</w:t>
      </w:r>
      <w:proofErr w:type="gramEnd"/>
      <w:r w:rsidRPr="00C5528C">
        <w:rPr>
          <w:rFonts w:ascii="Calibri" w:hAnsi="Calibri" w:cs="Calibri"/>
          <w:sz w:val="11"/>
          <w:szCs w:val="11"/>
        </w:rPr>
        <w:t xml:space="preserve"> any misuse, unauthorised or false use of any Reports issued by Intertek which may damage the goodwill or reputation of Intertek, including but not limited to any use by the Client of the name "Intertek" or any of Intertek’s trademarks or brand names for any media, marketing or publication purposes without obtaining the prior written consent of Intertek. </w:t>
      </w:r>
    </w:p>
    <w:p w14:paraId="27EA6C11"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r w:rsidRPr="00C5528C">
        <w:rPr>
          <w:rFonts w:ascii="Calibri" w:hAnsi="Calibri" w:cs="Calibri"/>
          <w:sz w:val="11"/>
          <w:szCs w:val="11"/>
        </w:rPr>
        <w:t xml:space="preserve">The obligations set out in this Clause 11 shall survive termination of this Agreement. </w:t>
      </w:r>
    </w:p>
    <w:p w14:paraId="67407E7F"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164" w:name="_Ref507906652"/>
      <w:bookmarkStart w:id="165" w:name="_Toc508415878"/>
      <w:bookmarkStart w:id="166" w:name="_Toc508445238"/>
      <w:bookmarkStart w:id="167" w:name="_Toc508445368"/>
      <w:bookmarkStart w:id="168" w:name="_Toc512757622"/>
      <w:bookmarkStart w:id="169" w:name="_Toc33436445"/>
      <w:bookmarkStart w:id="170" w:name="_Ref36617161"/>
      <w:bookmarkStart w:id="171" w:name="_Toc37501585"/>
      <w:bookmarkStart w:id="172" w:name="_Toc297903117"/>
      <w:bookmarkEnd w:id="150"/>
      <w:bookmarkEnd w:id="163"/>
      <w:r w:rsidRPr="00C5528C">
        <w:rPr>
          <w:rFonts w:ascii="Calibri" w:hAnsi="Calibri" w:cs="Calibri"/>
          <w:b/>
          <w:sz w:val="11"/>
          <w:szCs w:val="11"/>
        </w:rPr>
        <w:t>INSURANCE POLICIES</w:t>
      </w:r>
      <w:bookmarkEnd w:id="164"/>
      <w:bookmarkEnd w:id="165"/>
      <w:bookmarkEnd w:id="166"/>
      <w:bookmarkEnd w:id="167"/>
      <w:bookmarkEnd w:id="168"/>
      <w:bookmarkEnd w:id="169"/>
      <w:bookmarkEnd w:id="170"/>
      <w:bookmarkEnd w:id="171"/>
      <w:bookmarkEnd w:id="172"/>
    </w:p>
    <w:p w14:paraId="3041C26D"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bookmarkStart w:id="173" w:name="_Ref507909975"/>
      <w:bookmarkStart w:id="174" w:name="_Ref512744513"/>
      <w:bookmarkStart w:id="175" w:name="_Ref36475123"/>
      <w:r w:rsidRPr="00C5528C">
        <w:rPr>
          <w:rFonts w:ascii="Calibri" w:hAnsi="Calibri" w:cs="Calibri"/>
          <w:sz w:val="11"/>
          <w:szCs w:val="11"/>
        </w:rPr>
        <w:t>Each party shall be responsible for the arrangement and costs of its own company insurance which includes, without limitation, professional indemnity, employer's liability, motor insurance and property insurance.</w:t>
      </w:r>
    </w:p>
    <w:p w14:paraId="65CCA5D7"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Intertek expressly disclaims any liability to the Client as an insurer or guarantor.</w:t>
      </w:r>
    </w:p>
    <w:p w14:paraId="77030590"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r w:rsidRPr="00C5528C">
        <w:rPr>
          <w:rFonts w:ascii="Calibri" w:hAnsi="Calibri" w:cs="Calibri"/>
          <w:sz w:val="11"/>
          <w:szCs w:val="11"/>
        </w:rPr>
        <w:t>The Client acknowledges that although Intertek maintains employer's liability insurance, such insurance does not cover any employees of the Client or any third parties who may be involved in the provision of the Services.  If the Services are to be performed at premises belonging to the Client or third parties, Intertek's employer’s liability insurance does not provide cover for non-Intertek employees.</w:t>
      </w:r>
    </w:p>
    <w:p w14:paraId="49F96B0F"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176" w:name="_Toc474297261"/>
      <w:bookmarkStart w:id="177" w:name="_Toc474553866"/>
      <w:bookmarkStart w:id="178" w:name="_Toc474567457"/>
      <w:bookmarkStart w:id="179" w:name="_Toc508415873"/>
      <w:bookmarkStart w:id="180" w:name="_Toc508445233"/>
      <w:bookmarkStart w:id="181" w:name="_Toc508445363"/>
      <w:bookmarkStart w:id="182" w:name="_Toc512757616"/>
      <w:bookmarkStart w:id="183" w:name="_Ref513521858"/>
      <w:bookmarkStart w:id="184" w:name="_Ref515286912"/>
      <w:bookmarkStart w:id="185" w:name="_Toc33436440"/>
      <w:bookmarkStart w:id="186" w:name="_Ref36452229"/>
      <w:bookmarkStart w:id="187" w:name="_Toc37501581"/>
      <w:bookmarkStart w:id="188" w:name="_Toc297903118"/>
      <w:bookmarkEnd w:id="151"/>
      <w:bookmarkEnd w:id="152"/>
      <w:bookmarkEnd w:id="153"/>
      <w:bookmarkEnd w:id="154"/>
      <w:bookmarkEnd w:id="155"/>
      <w:bookmarkEnd w:id="156"/>
      <w:bookmarkEnd w:id="157"/>
      <w:bookmarkEnd w:id="158"/>
      <w:bookmarkEnd w:id="173"/>
      <w:bookmarkEnd w:id="174"/>
      <w:bookmarkEnd w:id="175"/>
      <w:r w:rsidRPr="00C5528C">
        <w:rPr>
          <w:rFonts w:ascii="Calibri" w:hAnsi="Calibri" w:cs="Calibri"/>
          <w:b/>
          <w:sz w:val="11"/>
          <w:szCs w:val="11"/>
        </w:rPr>
        <w:t>TERMINATION</w:t>
      </w:r>
      <w:bookmarkEnd w:id="176"/>
      <w:bookmarkEnd w:id="177"/>
      <w:bookmarkEnd w:id="178"/>
      <w:bookmarkEnd w:id="179"/>
      <w:bookmarkEnd w:id="180"/>
      <w:bookmarkEnd w:id="181"/>
      <w:bookmarkEnd w:id="182"/>
      <w:bookmarkEnd w:id="183"/>
      <w:bookmarkEnd w:id="184"/>
      <w:bookmarkEnd w:id="185"/>
      <w:bookmarkEnd w:id="186"/>
      <w:bookmarkEnd w:id="187"/>
      <w:bookmarkEnd w:id="188"/>
    </w:p>
    <w:p w14:paraId="008D0122"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lang w:eastAsia="en-GB"/>
        </w:rPr>
      </w:pPr>
      <w:bookmarkStart w:id="189" w:name="_Hlt23214721"/>
      <w:bookmarkStart w:id="190" w:name="_Toc474297262"/>
      <w:bookmarkStart w:id="191" w:name="_Toc474553867"/>
      <w:bookmarkStart w:id="192" w:name="_Toc474567458"/>
      <w:bookmarkStart w:id="193" w:name="_Ref507906502"/>
      <w:bookmarkStart w:id="194" w:name="_Ref507906641"/>
      <w:bookmarkStart w:id="195" w:name="_Ref507909903"/>
      <w:bookmarkStart w:id="196" w:name="_Toc508415874"/>
      <w:bookmarkStart w:id="197" w:name="_Toc508445234"/>
      <w:bookmarkStart w:id="198" w:name="_Toc508445364"/>
      <w:bookmarkStart w:id="199" w:name="_Ref508509375"/>
      <w:bookmarkStart w:id="200" w:name="_Toc512757617"/>
      <w:bookmarkStart w:id="201" w:name="_Ref23074588"/>
      <w:bookmarkStart w:id="202" w:name="_Toc33436441"/>
      <w:bookmarkStart w:id="203" w:name="_Ref36617144"/>
      <w:bookmarkStart w:id="204" w:name="_Toc37501582"/>
      <w:bookmarkEnd w:id="189"/>
      <w:r w:rsidRPr="00C5528C">
        <w:rPr>
          <w:rFonts w:ascii="Calibri" w:hAnsi="Calibri" w:cs="Calibri"/>
          <w:sz w:val="11"/>
          <w:szCs w:val="11"/>
          <w:lang w:eastAsia="en-GB"/>
        </w:rPr>
        <w:t>This Agreement shall commence upon the first day on which the Services are commenced and shall continue, unless terminated earlier in accordance with this Clause 13, until the Services have been provided.</w:t>
      </w:r>
    </w:p>
    <w:p w14:paraId="3C71314B"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lang w:eastAsia="en-GB"/>
        </w:rPr>
      </w:pPr>
      <w:r w:rsidRPr="00C5528C">
        <w:rPr>
          <w:rFonts w:ascii="Calibri" w:hAnsi="Calibri" w:cs="Calibri"/>
          <w:sz w:val="11"/>
          <w:szCs w:val="11"/>
          <w:lang w:eastAsia="en-GB"/>
        </w:rPr>
        <w:t>This Agreement may be terminated by:</w:t>
      </w:r>
    </w:p>
    <w:p w14:paraId="5D7CF013"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lang w:eastAsia="en-GB"/>
        </w:rPr>
      </w:pPr>
      <w:bookmarkStart w:id="205" w:name="_Toc297903119"/>
      <w:r w:rsidRPr="00C5528C">
        <w:rPr>
          <w:rFonts w:ascii="Calibri" w:hAnsi="Calibri" w:cs="Calibri"/>
          <w:sz w:val="11"/>
          <w:szCs w:val="11"/>
          <w:lang w:eastAsia="en-GB"/>
        </w:rPr>
        <w:t xml:space="preserve">either party if the other continues in material breach of any obligation imposed upon it hereunder for more than </w:t>
      </w:r>
      <w:r w:rsidRPr="00C5528C">
        <w:rPr>
          <w:rFonts w:ascii="Calibri" w:hAnsi="Calibri" w:cs="Calibri"/>
          <w:sz w:val="11"/>
          <w:szCs w:val="11"/>
        </w:rPr>
        <w:t>thirty (</w:t>
      </w:r>
      <w:r w:rsidRPr="00C5528C">
        <w:rPr>
          <w:rFonts w:ascii="Calibri" w:hAnsi="Calibri" w:cs="Calibri"/>
          <w:sz w:val="11"/>
          <w:szCs w:val="11"/>
          <w:lang w:eastAsia="en-GB"/>
        </w:rPr>
        <w:t xml:space="preserve">30) days after written notice has been dispatched by that Party by recorded delivery or courier requesting the other to remedy such </w:t>
      </w:r>
      <w:proofErr w:type="gramStart"/>
      <w:r w:rsidRPr="00C5528C">
        <w:rPr>
          <w:rFonts w:ascii="Calibri" w:hAnsi="Calibri" w:cs="Calibri"/>
          <w:sz w:val="11"/>
          <w:szCs w:val="11"/>
          <w:lang w:eastAsia="en-GB"/>
        </w:rPr>
        <w:t>breach;</w:t>
      </w:r>
      <w:bookmarkEnd w:id="205"/>
      <w:proofErr w:type="gramEnd"/>
    </w:p>
    <w:p w14:paraId="1D12E870"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lang w:eastAsia="en-GB"/>
        </w:rPr>
      </w:pPr>
      <w:bookmarkStart w:id="206" w:name="_Toc297903120"/>
      <w:r w:rsidRPr="00C5528C">
        <w:rPr>
          <w:rFonts w:ascii="Calibri" w:hAnsi="Calibri" w:cs="Calibri"/>
          <w:sz w:val="11"/>
          <w:szCs w:val="11"/>
          <w:lang w:eastAsia="en-GB"/>
        </w:rPr>
        <w:t xml:space="preserve">Intertek on written notice to the Client </w:t>
      </w:r>
      <w:proofErr w:type="gramStart"/>
      <w:r w:rsidRPr="00C5528C">
        <w:rPr>
          <w:rFonts w:ascii="Calibri" w:hAnsi="Calibri" w:cs="Calibri"/>
          <w:sz w:val="11"/>
          <w:szCs w:val="11"/>
          <w:lang w:eastAsia="en-GB"/>
        </w:rPr>
        <w:t>in the event that</w:t>
      </w:r>
      <w:proofErr w:type="gramEnd"/>
      <w:r w:rsidRPr="00C5528C">
        <w:rPr>
          <w:rFonts w:ascii="Calibri" w:hAnsi="Calibri" w:cs="Calibri"/>
          <w:sz w:val="11"/>
          <w:szCs w:val="11"/>
          <w:lang w:eastAsia="en-GB"/>
        </w:rPr>
        <w:t xml:space="preserve"> the Client fails to pay any invoice by its due date and/or fails to make payment after a further request for payment; or</w:t>
      </w:r>
      <w:bookmarkEnd w:id="206"/>
    </w:p>
    <w:p w14:paraId="796BDADD" w14:textId="77777777" w:rsidR="00C815C6" w:rsidRPr="00C5528C" w:rsidRDefault="00C815C6" w:rsidP="00C815C6">
      <w:pPr>
        <w:pStyle w:val="AOHead3"/>
        <w:tabs>
          <w:tab w:val="clear" w:pos="1440"/>
        </w:tabs>
        <w:spacing w:before="0" w:line="240" w:lineRule="auto"/>
        <w:ind w:left="284" w:hanging="284"/>
        <w:contextualSpacing/>
        <w:rPr>
          <w:rFonts w:ascii="Calibri" w:hAnsi="Calibri" w:cs="Calibri"/>
          <w:sz w:val="11"/>
          <w:szCs w:val="11"/>
          <w:lang w:eastAsia="en-GB"/>
        </w:rPr>
      </w:pPr>
      <w:bookmarkStart w:id="207" w:name="_Toc297903121"/>
      <w:r w:rsidRPr="00C5528C">
        <w:rPr>
          <w:rFonts w:ascii="Calibri" w:hAnsi="Calibri" w:cs="Calibri"/>
          <w:sz w:val="11"/>
          <w:szCs w:val="11"/>
          <w:lang w:eastAsia="en-GB"/>
        </w:rPr>
        <w:t>either party on written notice to the other in the event that the other makes any voluntary arrangement with its creditors or becomes subject to an administration order or (being an individual or firm) becomes bankrupt or (being a company) goes into liquidation (otherwise than for the purposes of a solvent amalgamation or reconstruction) or an encumbrancer takes possession, or a receiver is appointed, of any of the property or assets of the other or the other ceases, or threatens to cease, to carry on business.</w:t>
      </w:r>
      <w:bookmarkEnd w:id="207"/>
    </w:p>
    <w:p w14:paraId="39B849BF"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lang w:eastAsia="en-GB"/>
        </w:rPr>
      </w:pPr>
      <w:r w:rsidRPr="00C5528C">
        <w:rPr>
          <w:rFonts w:ascii="Calibri" w:hAnsi="Calibri" w:cs="Calibri"/>
          <w:sz w:val="11"/>
          <w:szCs w:val="11"/>
          <w:lang w:eastAsia="en-GB"/>
        </w:rPr>
        <w:t>In the event of termination of the Agreement for any reason and without prejudice to any other rights or remedies the parties may have, the Client shall pay Intertek for all Services performed up to and including date of termination.  This obligation shall survive termination or expiration of this Agreement.</w:t>
      </w:r>
    </w:p>
    <w:p w14:paraId="6DF1E8CB"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r w:rsidRPr="00C5528C">
        <w:rPr>
          <w:rFonts w:ascii="Calibri" w:hAnsi="Calibri" w:cs="Calibri"/>
          <w:sz w:val="11"/>
          <w:szCs w:val="11"/>
        </w:rPr>
        <w:t xml:space="preserve">Any termination or expiration of the Agreement shall not affect the accrued rights and obligations of the </w:t>
      </w:r>
      <w:proofErr w:type="gramStart"/>
      <w:r w:rsidRPr="00C5528C">
        <w:rPr>
          <w:rFonts w:ascii="Calibri" w:hAnsi="Calibri" w:cs="Calibri"/>
          <w:sz w:val="11"/>
          <w:szCs w:val="11"/>
        </w:rPr>
        <w:t>parties</w:t>
      </w:r>
      <w:proofErr w:type="gramEnd"/>
      <w:r w:rsidRPr="00C5528C">
        <w:rPr>
          <w:rFonts w:ascii="Calibri" w:hAnsi="Calibri" w:cs="Calibri"/>
          <w:sz w:val="11"/>
          <w:szCs w:val="11"/>
        </w:rPr>
        <w:t xml:space="preserve"> nor shall it affect any provision which is expressly or by implication intended to come into force or continue in force on or after such termination or expiration.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47CADBA"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208" w:name="_Toc37501589"/>
      <w:bookmarkStart w:id="209" w:name="_Toc297903122"/>
      <w:r w:rsidRPr="00C5528C">
        <w:rPr>
          <w:rFonts w:ascii="Calibri" w:hAnsi="Calibri" w:cs="Calibri"/>
          <w:b/>
          <w:sz w:val="11"/>
          <w:szCs w:val="11"/>
        </w:rPr>
        <w:t>ASSIGNMENT AND SUB-CONTRACTING</w:t>
      </w:r>
      <w:bookmarkEnd w:id="208"/>
      <w:bookmarkEnd w:id="209"/>
    </w:p>
    <w:p w14:paraId="6E21ADAE"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bookmarkStart w:id="210" w:name="_Hlt23049696"/>
      <w:bookmarkEnd w:id="210"/>
      <w:r w:rsidRPr="00C5528C">
        <w:rPr>
          <w:rFonts w:ascii="Calibri" w:hAnsi="Calibri" w:cs="Calibri"/>
          <w:sz w:val="11"/>
          <w:szCs w:val="11"/>
        </w:rPr>
        <w:t xml:space="preserve">Intertek reserves the right to delegate the performance of its obligations hereunder and the provision of the Services to one or more of its Affiliates and/ or sub-contractors when necessary. </w:t>
      </w:r>
      <w:bookmarkStart w:id="211" w:name="_Ref515774164"/>
      <w:r w:rsidRPr="00C5528C">
        <w:rPr>
          <w:rFonts w:ascii="Calibri" w:hAnsi="Calibri" w:cs="Calibri"/>
          <w:sz w:val="11"/>
          <w:szCs w:val="11"/>
        </w:rPr>
        <w:t>Intertek may also assign this Agreement to any company within the Intertek group on notice to the Client.</w:t>
      </w:r>
    </w:p>
    <w:p w14:paraId="1D10E8D2"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212" w:name="_Toc297903123"/>
      <w:bookmarkStart w:id="213" w:name="_Toc474297278"/>
      <w:bookmarkStart w:id="214" w:name="_Toc474553887"/>
      <w:bookmarkStart w:id="215" w:name="_Toc474567476"/>
      <w:bookmarkStart w:id="216" w:name="_Ref507910258"/>
      <w:bookmarkStart w:id="217" w:name="_Toc508415888"/>
      <w:bookmarkStart w:id="218" w:name="_Toc508445248"/>
      <w:bookmarkStart w:id="219" w:name="_Toc508445378"/>
      <w:bookmarkStart w:id="220" w:name="_Toc512757632"/>
      <w:bookmarkStart w:id="221" w:name="_Toc33436456"/>
      <w:bookmarkStart w:id="222" w:name="_Toc37501597"/>
      <w:bookmarkEnd w:id="211"/>
      <w:r w:rsidRPr="00C5528C">
        <w:rPr>
          <w:rFonts w:ascii="Calibri" w:hAnsi="Calibri" w:cs="Calibri"/>
          <w:b/>
          <w:sz w:val="11"/>
          <w:szCs w:val="11"/>
        </w:rPr>
        <w:t>GOVERNING LAW AND DISPUTE RESOLUTION</w:t>
      </w:r>
      <w:bookmarkEnd w:id="212"/>
    </w:p>
    <w:p w14:paraId="2CC07677" w14:textId="77777777" w:rsidR="00C815C6" w:rsidRPr="00C5528C" w:rsidRDefault="00C815C6" w:rsidP="00C815C6">
      <w:pPr>
        <w:pStyle w:val="AOAltHead2"/>
        <w:tabs>
          <w:tab w:val="clear" w:pos="720"/>
        </w:tabs>
        <w:spacing w:before="0" w:after="60" w:line="240" w:lineRule="auto"/>
        <w:ind w:left="284" w:hanging="284"/>
        <w:contextualSpacing/>
        <w:rPr>
          <w:rFonts w:ascii="Calibri" w:hAnsi="Calibri" w:cs="Calibri"/>
          <w:sz w:val="11"/>
          <w:szCs w:val="11"/>
        </w:rPr>
      </w:pPr>
      <w:bookmarkStart w:id="223" w:name="_Ref507910312"/>
      <w:bookmarkStart w:id="224" w:name="_Ref514084757"/>
      <w:r w:rsidRPr="00C5528C">
        <w:rPr>
          <w:rFonts w:ascii="Calibri" w:hAnsi="Calibri" w:cs="Calibri"/>
          <w:sz w:val="11"/>
          <w:szCs w:val="11"/>
        </w:rPr>
        <w:t xml:space="preserve">This Agreement and the Proposal shall be governed by </w:t>
      </w:r>
      <w:bookmarkEnd w:id="223"/>
      <w:bookmarkEnd w:id="224"/>
      <w:r w:rsidRPr="00C5528C">
        <w:rPr>
          <w:rFonts w:ascii="Calibri" w:hAnsi="Calibri" w:cs="Calibri"/>
          <w:sz w:val="11"/>
          <w:szCs w:val="11"/>
        </w:rPr>
        <w:t>Republic of Korea law. The parties agree to submit to the exclusive jurisdiction (jurisdiction over one’s address) of the Republic of Korea Courts in respect of any dispute or claim arising out of or in connection with this Agreement (including any non-contractual claim relating to the provision of the Services in accordance with this Agreement).</w:t>
      </w:r>
    </w:p>
    <w:p w14:paraId="6E8D7337" w14:textId="77777777" w:rsidR="00C815C6" w:rsidRPr="00C5528C" w:rsidRDefault="00C815C6" w:rsidP="00C815C6">
      <w:pPr>
        <w:pStyle w:val="AOAltHead1"/>
        <w:spacing w:before="0" w:line="240" w:lineRule="auto"/>
        <w:ind w:left="284" w:hanging="284"/>
        <w:contextualSpacing/>
        <w:rPr>
          <w:rFonts w:ascii="Calibri" w:hAnsi="Calibri" w:cs="Calibri"/>
          <w:b/>
          <w:sz w:val="11"/>
          <w:szCs w:val="11"/>
        </w:rPr>
      </w:pPr>
      <w:bookmarkStart w:id="225" w:name="_Toc297903124"/>
      <w:bookmarkStart w:id="226" w:name="_Toc474297279"/>
      <w:bookmarkStart w:id="227" w:name="_Toc474553888"/>
      <w:bookmarkStart w:id="228" w:name="_Toc474567477"/>
      <w:bookmarkStart w:id="229" w:name="_Toc508415889"/>
      <w:bookmarkStart w:id="230" w:name="_Toc508445249"/>
      <w:bookmarkStart w:id="231" w:name="_Toc508445379"/>
      <w:bookmarkStart w:id="232" w:name="_Ref508509438"/>
      <w:bookmarkStart w:id="233" w:name="_Toc512757633"/>
      <w:bookmarkStart w:id="234" w:name="_Toc33436457"/>
      <w:bookmarkStart w:id="235" w:name="_Ref36617228"/>
      <w:bookmarkStart w:id="236" w:name="_Toc37501598"/>
      <w:bookmarkEnd w:id="213"/>
      <w:bookmarkEnd w:id="214"/>
      <w:bookmarkEnd w:id="215"/>
      <w:bookmarkEnd w:id="216"/>
      <w:bookmarkEnd w:id="217"/>
      <w:bookmarkEnd w:id="218"/>
      <w:bookmarkEnd w:id="219"/>
      <w:bookmarkEnd w:id="220"/>
      <w:bookmarkEnd w:id="221"/>
      <w:bookmarkEnd w:id="222"/>
      <w:r w:rsidRPr="00C5528C">
        <w:rPr>
          <w:rFonts w:ascii="Calibri" w:hAnsi="Calibri" w:cs="Calibri"/>
          <w:b/>
          <w:sz w:val="11"/>
          <w:szCs w:val="11"/>
        </w:rPr>
        <w:t>MISCELLANEOUS</w:t>
      </w:r>
      <w:bookmarkEnd w:id="225"/>
    </w:p>
    <w:p w14:paraId="438A09D4" w14:textId="77777777" w:rsidR="00C815C6" w:rsidRPr="00C5528C" w:rsidRDefault="00C815C6" w:rsidP="00C815C6">
      <w:pPr>
        <w:pStyle w:val="AOAltHead1"/>
        <w:numPr>
          <w:ilvl w:val="0"/>
          <w:numId w:val="0"/>
        </w:numPr>
        <w:spacing w:before="0" w:line="240" w:lineRule="auto"/>
        <w:ind w:left="284"/>
        <w:contextualSpacing/>
        <w:rPr>
          <w:rFonts w:ascii="Calibri" w:hAnsi="Calibri" w:cs="Calibri"/>
          <w:b/>
          <w:sz w:val="11"/>
          <w:szCs w:val="11"/>
        </w:rPr>
      </w:pPr>
      <w:r w:rsidRPr="00C5528C">
        <w:rPr>
          <w:rFonts w:ascii="Calibri" w:hAnsi="Calibri" w:cs="Calibri"/>
          <w:b/>
          <w:sz w:val="11"/>
          <w:szCs w:val="11"/>
        </w:rPr>
        <w:t>Severability</w:t>
      </w:r>
      <w:bookmarkEnd w:id="226"/>
      <w:bookmarkEnd w:id="227"/>
      <w:bookmarkEnd w:id="228"/>
      <w:bookmarkEnd w:id="229"/>
      <w:bookmarkEnd w:id="230"/>
      <w:bookmarkEnd w:id="231"/>
      <w:bookmarkEnd w:id="232"/>
      <w:bookmarkEnd w:id="233"/>
      <w:bookmarkEnd w:id="234"/>
      <w:bookmarkEnd w:id="235"/>
      <w:bookmarkEnd w:id="236"/>
    </w:p>
    <w:p w14:paraId="21A7E5CE"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If any provision of this Agreement is or becomes invalid, </w:t>
      </w:r>
      <w:proofErr w:type="gramStart"/>
      <w:r w:rsidRPr="00C5528C">
        <w:rPr>
          <w:rFonts w:ascii="Calibri" w:hAnsi="Calibri" w:cs="Calibri"/>
          <w:sz w:val="11"/>
          <w:szCs w:val="11"/>
        </w:rPr>
        <w:t>illegal</w:t>
      </w:r>
      <w:proofErr w:type="gramEnd"/>
      <w:r w:rsidRPr="00C5528C">
        <w:rPr>
          <w:rFonts w:ascii="Calibri" w:hAnsi="Calibri" w:cs="Calibri"/>
          <w:sz w:val="11"/>
          <w:szCs w:val="11"/>
        </w:rPr>
        <w:t xml:space="preserve"> or unenforceable, such provision shall be severed and the remainder of the provisions shall continue in full force and effect as if this Agreement had been executed without the invalid illegal or unenforceable provision.  If the invalidity, </w:t>
      </w:r>
      <w:proofErr w:type="gramStart"/>
      <w:r w:rsidRPr="00C5528C">
        <w:rPr>
          <w:rFonts w:ascii="Calibri" w:hAnsi="Calibri" w:cs="Calibri"/>
          <w:sz w:val="11"/>
          <w:szCs w:val="11"/>
        </w:rPr>
        <w:t>illegality</w:t>
      </w:r>
      <w:proofErr w:type="gramEnd"/>
      <w:r w:rsidRPr="00C5528C">
        <w:rPr>
          <w:rFonts w:ascii="Calibri" w:hAnsi="Calibri" w:cs="Calibri"/>
          <w:sz w:val="11"/>
          <w:szCs w:val="11"/>
        </w:rPr>
        <w:t xml:space="preserve"> or unenforceability is so fundamental that it prevents the accomplishment of the purpose of this Agreement, Intertek and the Client shall immediately commence good faith negotiations to agree an alternative arrangement</w:t>
      </w:r>
      <w:bookmarkStart w:id="237" w:name="_Toc474297280"/>
      <w:bookmarkStart w:id="238" w:name="_Toc474553889"/>
      <w:bookmarkStart w:id="239" w:name="_Toc474567478"/>
      <w:r w:rsidRPr="00C5528C">
        <w:rPr>
          <w:rFonts w:ascii="Calibri" w:hAnsi="Calibri" w:cs="Calibri"/>
          <w:sz w:val="11"/>
          <w:szCs w:val="11"/>
        </w:rPr>
        <w:t>.</w:t>
      </w:r>
    </w:p>
    <w:p w14:paraId="4127D6DE" w14:textId="77777777" w:rsidR="00C815C6" w:rsidRPr="00C5528C" w:rsidRDefault="00C815C6" w:rsidP="00C815C6">
      <w:pPr>
        <w:pStyle w:val="AOAltHead1"/>
        <w:numPr>
          <w:ilvl w:val="0"/>
          <w:numId w:val="0"/>
        </w:numPr>
        <w:spacing w:before="0" w:line="240" w:lineRule="auto"/>
        <w:ind w:left="284"/>
        <w:contextualSpacing/>
        <w:rPr>
          <w:rFonts w:ascii="Calibri" w:hAnsi="Calibri" w:cs="Calibri"/>
          <w:b/>
          <w:sz w:val="11"/>
          <w:szCs w:val="11"/>
        </w:rPr>
      </w:pPr>
      <w:r w:rsidRPr="00C5528C">
        <w:rPr>
          <w:rFonts w:ascii="Calibri" w:hAnsi="Calibri" w:cs="Calibri"/>
          <w:b/>
          <w:sz w:val="11"/>
          <w:szCs w:val="11"/>
        </w:rPr>
        <w:t>No partnership or agency</w:t>
      </w:r>
    </w:p>
    <w:p w14:paraId="306AE3FB"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Nothing in this Agreement and no action taken by the parties under this Agreement shall constitute a partnership, association, joint </w:t>
      </w:r>
      <w:proofErr w:type="gramStart"/>
      <w:r w:rsidRPr="00C5528C">
        <w:rPr>
          <w:rFonts w:ascii="Calibri" w:hAnsi="Calibri" w:cs="Calibri"/>
          <w:sz w:val="11"/>
          <w:szCs w:val="11"/>
        </w:rPr>
        <w:t>venture</w:t>
      </w:r>
      <w:proofErr w:type="gramEnd"/>
      <w:r w:rsidRPr="00C5528C">
        <w:rPr>
          <w:rFonts w:ascii="Calibri" w:hAnsi="Calibri" w:cs="Calibri"/>
          <w:sz w:val="11"/>
          <w:szCs w:val="11"/>
        </w:rPr>
        <w:t xml:space="preserve"> or other co-operative entity between the parties or constitute any party the partner, agent or legal representative of the other.</w:t>
      </w:r>
      <w:bookmarkStart w:id="240" w:name="_Toc508415892"/>
      <w:bookmarkStart w:id="241" w:name="_Toc508445252"/>
      <w:bookmarkStart w:id="242" w:name="_Toc508445382"/>
      <w:bookmarkStart w:id="243" w:name="_Ref508509456"/>
      <w:bookmarkStart w:id="244" w:name="_Toc512757636"/>
      <w:bookmarkStart w:id="245" w:name="_Ref23074699"/>
      <w:bookmarkStart w:id="246" w:name="_Toc33436459"/>
      <w:bookmarkStart w:id="247" w:name="_Ref36617240"/>
      <w:bookmarkStart w:id="248" w:name="_Toc37501600"/>
    </w:p>
    <w:p w14:paraId="0FB8EC27" w14:textId="77777777" w:rsidR="00C815C6" w:rsidRPr="00C5528C" w:rsidRDefault="00C815C6" w:rsidP="00C815C6">
      <w:pPr>
        <w:pStyle w:val="AOAltHead1"/>
        <w:numPr>
          <w:ilvl w:val="0"/>
          <w:numId w:val="0"/>
        </w:numPr>
        <w:spacing w:before="0" w:line="240" w:lineRule="auto"/>
        <w:ind w:left="284"/>
        <w:contextualSpacing/>
        <w:rPr>
          <w:rFonts w:ascii="Calibri" w:hAnsi="Calibri" w:cs="Calibri"/>
          <w:b/>
          <w:sz w:val="11"/>
          <w:szCs w:val="11"/>
        </w:rPr>
      </w:pPr>
      <w:r w:rsidRPr="00C5528C">
        <w:rPr>
          <w:rFonts w:ascii="Calibri" w:hAnsi="Calibri" w:cs="Calibri"/>
          <w:b/>
          <w:sz w:val="11"/>
          <w:szCs w:val="11"/>
        </w:rPr>
        <w:t>Waiver</w:t>
      </w:r>
      <w:bookmarkEnd w:id="237"/>
      <w:bookmarkEnd w:id="238"/>
      <w:bookmarkEnd w:id="239"/>
      <w:bookmarkEnd w:id="240"/>
      <w:bookmarkEnd w:id="241"/>
      <w:bookmarkEnd w:id="242"/>
      <w:bookmarkEnd w:id="243"/>
      <w:bookmarkEnd w:id="244"/>
      <w:bookmarkEnd w:id="245"/>
      <w:bookmarkEnd w:id="246"/>
      <w:bookmarkEnd w:id="247"/>
      <w:bookmarkEnd w:id="248"/>
      <w:r w:rsidRPr="00C5528C">
        <w:rPr>
          <w:rFonts w:ascii="Calibri" w:hAnsi="Calibri" w:cs="Calibri"/>
          <w:b/>
          <w:sz w:val="11"/>
          <w:szCs w:val="11"/>
        </w:rPr>
        <w:t>s</w:t>
      </w:r>
    </w:p>
    <w:p w14:paraId="44485116"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Subject to Clause 10.4 above, the failure of any party to insist upon strict performance of any provision of this Agreement, or to exercise any right or remedy to which it is entitled, shall not constitute a </w:t>
      </w:r>
      <w:proofErr w:type="gramStart"/>
      <w:r w:rsidRPr="00C5528C">
        <w:rPr>
          <w:rFonts w:ascii="Calibri" w:hAnsi="Calibri" w:cs="Calibri"/>
          <w:sz w:val="11"/>
          <w:szCs w:val="11"/>
        </w:rPr>
        <w:t>waiver</w:t>
      </w:r>
      <w:proofErr w:type="gramEnd"/>
      <w:r w:rsidRPr="00C5528C">
        <w:rPr>
          <w:rFonts w:ascii="Calibri" w:hAnsi="Calibri" w:cs="Calibri"/>
          <w:sz w:val="11"/>
          <w:szCs w:val="11"/>
        </w:rPr>
        <w:t xml:space="preserve"> and shall not cause a diminution of the obligations established by this Agreement.  A waiver of any breach shall not constitute a waiver of any subsequent breach.</w:t>
      </w:r>
    </w:p>
    <w:p w14:paraId="255B8652"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No waiver of any right or remedy under this Agreement shall be effective unless it is expressly stated to be a waiver and communicated to the other party in writing.</w:t>
      </w:r>
    </w:p>
    <w:p w14:paraId="433CBCA6" w14:textId="77777777" w:rsidR="00C815C6" w:rsidRPr="00C5528C" w:rsidRDefault="00C815C6" w:rsidP="00C815C6">
      <w:pPr>
        <w:pStyle w:val="AOAltHead2"/>
        <w:numPr>
          <w:ilvl w:val="0"/>
          <w:numId w:val="0"/>
        </w:numPr>
        <w:spacing w:before="0" w:line="240" w:lineRule="auto"/>
        <w:ind w:left="284"/>
        <w:contextualSpacing/>
        <w:rPr>
          <w:rFonts w:ascii="Calibri" w:hAnsi="Calibri" w:cs="Calibri"/>
          <w:sz w:val="11"/>
          <w:szCs w:val="11"/>
        </w:rPr>
      </w:pPr>
      <w:r w:rsidRPr="00C5528C">
        <w:rPr>
          <w:rFonts w:ascii="Calibri" w:hAnsi="Calibri" w:cs="Calibri"/>
          <w:b/>
          <w:sz w:val="11"/>
          <w:szCs w:val="11"/>
        </w:rPr>
        <w:t>Whole Agreement</w:t>
      </w:r>
      <w:bookmarkStart w:id="249" w:name="_Ref513562890"/>
    </w:p>
    <w:p w14:paraId="0C1E0360"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This Agreement and the Proposal contain the whole</w:t>
      </w:r>
      <w:bookmarkEnd w:id="249"/>
      <w:r w:rsidRPr="00C5528C">
        <w:rPr>
          <w:rFonts w:ascii="Calibri" w:hAnsi="Calibri" w:cs="Calibri"/>
          <w:sz w:val="11"/>
          <w:szCs w:val="11"/>
        </w:rPr>
        <w:t xml:space="preserve"> agreement between the parties relating to the transactions contemplated by this agreement and supersedes all previous agreements, arrangements and understandings between the parties relating to those transactions or that subject matter.  No purchase order, statement or other similar document will add to or vary the terms of this Agreement.</w:t>
      </w:r>
    </w:p>
    <w:p w14:paraId="76742FE5"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Each party acknowledges that in entering into this Agreement it has not relied on any representation, warranty, collateral </w:t>
      </w:r>
      <w:proofErr w:type="gramStart"/>
      <w:r w:rsidRPr="00C5528C">
        <w:rPr>
          <w:rFonts w:ascii="Calibri" w:hAnsi="Calibri" w:cs="Calibri"/>
          <w:sz w:val="11"/>
          <w:szCs w:val="11"/>
        </w:rPr>
        <w:t>contract</w:t>
      </w:r>
      <w:proofErr w:type="gramEnd"/>
      <w:r w:rsidRPr="00C5528C">
        <w:rPr>
          <w:rFonts w:ascii="Calibri" w:hAnsi="Calibri" w:cs="Calibri"/>
          <w:sz w:val="11"/>
          <w:szCs w:val="11"/>
        </w:rPr>
        <w:t xml:space="preserve"> or other assurance (except those set out or referred to in this Agreement) made by or on behalf of any other party before the acceptance or signature of this Agreement.  Each party waives all rights and remedies that, but for this Clause, might otherwise be available to it in respect of any such representation, warranty, collateral </w:t>
      </w:r>
      <w:proofErr w:type="gramStart"/>
      <w:r w:rsidRPr="00C5528C">
        <w:rPr>
          <w:rFonts w:ascii="Calibri" w:hAnsi="Calibri" w:cs="Calibri"/>
          <w:sz w:val="11"/>
          <w:szCs w:val="11"/>
        </w:rPr>
        <w:t>contract</w:t>
      </w:r>
      <w:proofErr w:type="gramEnd"/>
      <w:r w:rsidRPr="00C5528C">
        <w:rPr>
          <w:rFonts w:ascii="Calibri" w:hAnsi="Calibri" w:cs="Calibri"/>
          <w:sz w:val="11"/>
          <w:szCs w:val="11"/>
        </w:rPr>
        <w:t xml:space="preserve"> or other assurance.</w:t>
      </w:r>
    </w:p>
    <w:p w14:paraId="625E62F8"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Nothing in this Agreement limits or excludes any liability for fraudulent misrepresentation.</w:t>
      </w:r>
    </w:p>
    <w:p w14:paraId="5A07AAD2" w14:textId="77777777" w:rsidR="00C815C6" w:rsidRPr="00C5528C" w:rsidRDefault="00C815C6" w:rsidP="00C815C6">
      <w:pPr>
        <w:pStyle w:val="AOAltHead2"/>
        <w:numPr>
          <w:ilvl w:val="0"/>
          <w:numId w:val="0"/>
        </w:numPr>
        <w:spacing w:before="0" w:line="240" w:lineRule="auto"/>
        <w:ind w:left="284"/>
        <w:contextualSpacing/>
        <w:rPr>
          <w:rFonts w:ascii="Calibri" w:hAnsi="Calibri" w:cs="Calibri"/>
          <w:sz w:val="11"/>
          <w:szCs w:val="11"/>
        </w:rPr>
      </w:pPr>
      <w:r w:rsidRPr="00C5528C">
        <w:rPr>
          <w:rFonts w:ascii="Calibri" w:hAnsi="Calibri" w:cs="Calibri"/>
          <w:b/>
          <w:sz w:val="11"/>
          <w:szCs w:val="11"/>
        </w:rPr>
        <w:t>Third Party Rights</w:t>
      </w:r>
    </w:p>
    <w:p w14:paraId="73311540"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A person </w:t>
      </w:r>
      <w:bookmarkStart w:id="250" w:name="_Ref23074678"/>
      <w:bookmarkStart w:id="251" w:name="_Toc33436452"/>
      <w:bookmarkStart w:id="252" w:name="_Toc37501592"/>
      <w:r w:rsidRPr="00C5528C">
        <w:rPr>
          <w:rFonts w:ascii="Calibri" w:hAnsi="Calibri" w:cs="Calibri"/>
          <w:sz w:val="11"/>
          <w:szCs w:val="11"/>
        </w:rPr>
        <w:t>who is not party to this Agreement has no right under the Contract to enforce any of its terms.</w:t>
      </w:r>
    </w:p>
    <w:p w14:paraId="3D0925B9" w14:textId="77777777" w:rsidR="00C815C6" w:rsidRPr="00C5528C" w:rsidRDefault="00C815C6" w:rsidP="00C815C6">
      <w:pPr>
        <w:pStyle w:val="AOAltHead2"/>
        <w:numPr>
          <w:ilvl w:val="0"/>
          <w:numId w:val="0"/>
        </w:numPr>
        <w:spacing w:before="0" w:line="240" w:lineRule="auto"/>
        <w:ind w:left="284"/>
        <w:contextualSpacing/>
        <w:rPr>
          <w:rFonts w:ascii="Calibri" w:hAnsi="Calibri" w:cs="Calibri"/>
          <w:sz w:val="11"/>
          <w:szCs w:val="11"/>
        </w:rPr>
      </w:pPr>
      <w:r w:rsidRPr="00C5528C">
        <w:rPr>
          <w:rFonts w:ascii="Calibri" w:hAnsi="Calibri" w:cs="Calibri"/>
          <w:b/>
          <w:sz w:val="11"/>
          <w:szCs w:val="11"/>
        </w:rPr>
        <w:t>Further Assurance</w:t>
      </w:r>
      <w:bookmarkEnd w:id="250"/>
      <w:bookmarkEnd w:id="251"/>
      <w:bookmarkEnd w:id="252"/>
    </w:p>
    <w:p w14:paraId="22F8EC39" w14:textId="77777777" w:rsidR="00C815C6" w:rsidRPr="00C5528C" w:rsidRDefault="00C815C6" w:rsidP="00C815C6">
      <w:pPr>
        <w:pStyle w:val="AOAltHead2"/>
        <w:tabs>
          <w:tab w:val="clear" w:pos="720"/>
        </w:tabs>
        <w:spacing w:before="0" w:line="240" w:lineRule="auto"/>
        <w:ind w:left="284" w:hanging="284"/>
        <w:contextualSpacing/>
        <w:rPr>
          <w:rFonts w:ascii="Calibri" w:hAnsi="Calibri" w:cs="Calibri"/>
          <w:sz w:val="11"/>
          <w:szCs w:val="11"/>
        </w:rPr>
      </w:pPr>
      <w:r w:rsidRPr="00C5528C">
        <w:rPr>
          <w:rFonts w:ascii="Calibri" w:hAnsi="Calibri" w:cs="Calibri"/>
          <w:sz w:val="11"/>
          <w:szCs w:val="11"/>
        </w:rPr>
        <w:t xml:space="preserve">Each party shall, at the cost and request of any other party, execute and deliver such instruments and documents and take such other actions in each case as may be reasonably requested from time to time </w:t>
      </w:r>
      <w:proofErr w:type="gramStart"/>
      <w:r w:rsidRPr="00C5528C">
        <w:rPr>
          <w:rFonts w:ascii="Calibri" w:hAnsi="Calibri" w:cs="Calibri"/>
          <w:sz w:val="11"/>
          <w:szCs w:val="11"/>
        </w:rPr>
        <w:t>in order to</w:t>
      </w:r>
      <w:proofErr w:type="gramEnd"/>
      <w:r w:rsidRPr="00C5528C">
        <w:rPr>
          <w:rFonts w:ascii="Calibri" w:hAnsi="Calibri" w:cs="Calibri"/>
          <w:sz w:val="11"/>
          <w:szCs w:val="11"/>
        </w:rPr>
        <w:t xml:space="preserve"> give full effect to its obligations under this Agreement.</w:t>
      </w:r>
    </w:p>
    <w:p w14:paraId="428AFB28" w14:textId="77777777" w:rsidR="00C815C6" w:rsidRPr="00C5528C" w:rsidRDefault="00C815C6" w:rsidP="00C815C6">
      <w:pPr>
        <w:rPr>
          <w:rFonts w:ascii="Calibri" w:hAnsi="Calibri" w:cs="Calibri"/>
          <w:sz w:val="11"/>
          <w:szCs w:val="11"/>
        </w:rPr>
        <w:sectPr w:rsidR="00C815C6" w:rsidRPr="00C5528C" w:rsidSect="00C815C6">
          <w:headerReference w:type="default" r:id="rId25"/>
          <w:footerReference w:type="default" r:id="rId26"/>
          <w:headerReference w:type="first" r:id="rId27"/>
          <w:footerReference w:type="first" r:id="rId28"/>
          <w:type w:val="continuous"/>
          <w:pgSz w:w="11906" w:h="16838"/>
          <w:pgMar w:top="0" w:right="567" w:bottom="680" w:left="567" w:header="227" w:footer="283" w:gutter="0"/>
          <w:cols w:num="2" w:space="227"/>
          <w:titlePg/>
          <w:docGrid w:linePitch="360"/>
        </w:sectPr>
      </w:pPr>
    </w:p>
    <w:p w14:paraId="68D20D10" w14:textId="77777777" w:rsidR="00C815C6" w:rsidRPr="00C5528C" w:rsidRDefault="00C815C6" w:rsidP="00C815C6">
      <w:pPr>
        <w:rPr>
          <w:rFonts w:ascii="Calibri" w:hAnsi="Calibri" w:cs="Calibri"/>
        </w:rPr>
      </w:pPr>
    </w:p>
    <w:p w14:paraId="717E0F50" w14:textId="77777777" w:rsidR="00DF5D00" w:rsidRPr="00C5528C" w:rsidRDefault="00DF5D00" w:rsidP="00C815C6">
      <w:pPr>
        <w:pStyle w:val="BodyText"/>
        <w:tabs>
          <w:tab w:val="left" w:pos="404"/>
        </w:tabs>
        <w:kinsoku w:val="0"/>
        <w:overflowPunct w:val="0"/>
        <w:adjustRightInd w:val="0"/>
        <w:spacing w:before="84"/>
        <w:ind w:right="1"/>
        <w:rPr>
          <w:rFonts w:ascii="Calibri" w:hAnsi="Calibri" w:cs="Calibri"/>
          <w:sz w:val="10"/>
          <w:szCs w:val="10"/>
        </w:rPr>
      </w:pPr>
    </w:p>
    <w:sectPr w:rsidR="00DF5D00" w:rsidRPr="00C5528C" w:rsidSect="002567A8">
      <w:type w:val="continuous"/>
      <w:pgSz w:w="11906" w:h="16838"/>
      <w:pgMar w:top="1701" w:right="113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873D" w14:textId="77777777" w:rsidR="00601232" w:rsidRDefault="00601232" w:rsidP="00433FC9">
      <w:r>
        <w:separator/>
      </w:r>
    </w:p>
  </w:endnote>
  <w:endnote w:type="continuationSeparator" w:id="0">
    <w:p w14:paraId="36BD4778" w14:textId="77777777" w:rsidR="00601232" w:rsidRDefault="00601232" w:rsidP="0043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4F7F" w14:textId="77777777" w:rsidR="009F25A1" w:rsidRDefault="009F2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AF53" w14:textId="20FEA5E4" w:rsidR="00126464" w:rsidRPr="00313DFE" w:rsidRDefault="00126464" w:rsidP="00313DFE">
    <w:pPr>
      <w:pStyle w:val="Footer"/>
    </w:pPr>
    <w:r w:rsidRPr="00DC4E96">
      <w:rPr>
        <w:rFonts w:hint="eastAsia"/>
        <w:sz w:val="16"/>
      </w:rPr>
      <w:t>ISTC-QP-FM-</w:t>
    </w:r>
    <w:r>
      <w:rPr>
        <w:sz w:val="16"/>
      </w:rPr>
      <w:t>10</w:t>
    </w:r>
    <w:r w:rsidRPr="00DC4E96">
      <w:rPr>
        <w:rFonts w:hint="eastAsia"/>
        <w:sz w:val="16"/>
      </w:rPr>
      <w:t>-0</w:t>
    </w:r>
    <w:r>
      <w:rPr>
        <w:sz w:val="16"/>
      </w:rPr>
      <w:t>1(E)</w:t>
    </w:r>
    <w:r w:rsidRPr="00DC4E96">
      <w:rPr>
        <w:rFonts w:hint="eastAsia"/>
        <w:sz w:val="16"/>
      </w:rPr>
      <w:t xml:space="preserve"> Rev.0</w:t>
    </w:r>
    <w:r>
      <w:rPr>
        <w:sz w:val="16"/>
      </w:rPr>
      <w:t>0</w:t>
    </w:r>
    <w:r w:rsidRPr="00DC4E96">
      <w:rPr>
        <w:rFonts w:hint="eastAsia"/>
        <w:sz w:val="16"/>
      </w:rPr>
      <w:t>(20191</w:t>
    </w:r>
    <w:r>
      <w:rPr>
        <w:sz w:val="16"/>
      </w:rPr>
      <w:t>211</w:t>
    </w:r>
    <w:r w:rsidRPr="00DC4E96">
      <w:rPr>
        <w:rFonts w:hint="eastAsia"/>
        <w:sz w:val="16"/>
      </w:rPr>
      <w:t xml:space="preserve">)        </w:t>
    </w:r>
    <w:r>
      <w:rPr>
        <w:sz w:val="16"/>
      </w:rPr>
      <w:t xml:space="preserve">              </w:t>
    </w:r>
    <w:r w:rsidRPr="00DC4E96">
      <w:rPr>
        <w:rFonts w:hint="eastAsia"/>
        <w:sz w:val="16"/>
      </w:rPr>
      <w:t xml:space="preserve">    Intertek Testing Services Korea                            A4(210</w:t>
    </w:r>
    <w:r w:rsidRPr="00DC4E96">
      <w:rPr>
        <w:rFonts w:hint="eastAsia"/>
        <w:sz w:val="16"/>
      </w:rPr>
      <w:t>ⅹ</w:t>
    </w:r>
    <w:r w:rsidRPr="00DC4E96">
      <w:rPr>
        <w:rFonts w:hint="eastAsia"/>
        <w:sz w:val="16"/>
      </w:rPr>
      <w:t>297mm)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F96F" w14:textId="7AA70A29" w:rsidR="00126464" w:rsidRPr="00313DFE" w:rsidRDefault="00126464">
    <w:pPr>
      <w:pStyle w:val="Footer"/>
      <w:rPr>
        <w:sz w:val="16"/>
      </w:rPr>
    </w:pPr>
    <w:r w:rsidRPr="00DC4E96">
      <w:rPr>
        <w:rFonts w:hint="eastAsia"/>
        <w:sz w:val="16"/>
      </w:rPr>
      <w:t>ISTC-QP-FM-</w:t>
    </w:r>
    <w:r>
      <w:rPr>
        <w:sz w:val="16"/>
      </w:rPr>
      <w:t>10</w:t>
    </w:r>
    <w:r w:rsidRPr="00DC4E96">
      <w:rPr>
        <w:rFonts w:hint="eastAsia"/>
        <w:sz w:val="16"/>
      </w:rPr>
      <w:t>-0</w:t>
    </w:r>
    <w:r>
      <w:rPr>
        <w:sz w:val="16"/>
      </w:rPr>
      <w:t>1(E)</w:t>
    </w:r>
    <w:r w:rsidRPr="00DC4E96">
      <w:rPr>
        <w:rFonts w:hint="eastAsia"/>
        <w:sz w:val="16"/>
      </w:rPr>
      <w:t xml:space="preserve"> Rev.0</w:t>
    </w:r>
    <w:r>
      <w:rPr>
        <w:sz w:val="16"/>
      </w:rPr>
      <w:t>0</w:t>
    </w:r>
    <w:r w:rsidRPr="00DC4E96">
      <w:rPr>
        <w:rFonts w:hint="eastAsia"/>
        <w:sz w:val="16"/>
      </w:rPr>
      <w:t>(20191</w:t>
    </w:r>
    <w:r>
      <w:rPr>
        <w:sz w:val="16"/>
      </w:rPr>
      <w:t>211</w:t>
    </w:r>
    <w:r w:rsidRPr="00DC4E96">
      <w:rPr>
        <w:rFonts w:hint="eastAsia"/>
        <w:sz w:val="16"/>
      </w:rPr>
      <w:t xml:space="preserve">)        </w:t>
    </w:r>
    <w:r>
      <w:rPr>
        <w:sz w:val="16"/>
      </w:rPr>
      <w:t xml:space="preserve">              </w:t>
    </w:r>
    <w:r w:rsidRPr="00DC4E96">
      <w:rPr>
        <w:rFonts w:hint="eastAsia"/>
        <w:sz w:val="16"/>
      </w:rPr>
      <w:t xml:space="preserve">    Intertek Testing Services Korea                            A4(210</w:t>
    </w:r>
    <w:r w:rsidRPr="00DC4E96">
      <w:rPr>
        <w:rFonts w:hint="eastAsia"/>
        <w:sz w:val="16"/>
      </w:rPr>
      <w:t>ⅹ</w:t>
    </w:r>
    <w:r w:rsidRPr="00DC4E96">
      <w:rPr>
        <w:rFonts w:hint="eastAsia"/>
        <w:sz w:val="16"/>
      </w:rPr>
      <w:t>297mm)</w:t>
    </w:r>
    <w:r w:rsidRPr="003C287C">
      <w:rPr>
        <w:noProof/>
        <w:sz w:val="16"/>
      </w:rPr>
      <w:drawing>
        <wp:anchor distT="0" distB="0" distL="114300" distR="114300" simplePos="0" relativeHeight="251658240" behindDoc="0" locked="0" layoutInCell="1" allowOverlap="1" wp14:anchorId="09DDB6A8" wp14:editId="19B4F166">
          <wp:simplePos x="0" y="0"/>
          <wp:positionH relativeFrom="margin">
            <wp:posOffset>19050</wp:posOffset>
          </wp:positionH>
          <wp:positionV relativeFrom="paragraph">
            <wp:posOffset>511810</wp:posOffset>
          </wp:positionV>
          <wp:extent cx="457200" cy="457200"/>
          <wp:effectExtent l="0" t="0" r="0" b="0"/>
          <wp:wrapNone/>
          <wp:docPr id="4"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DC22" w14:textId="23CA5B94" w:rsidR="00C815C6" w:rsidRPr="00B42EA4" w:rsidRDefault="00C815C6" w:rsidP="009D2E23">
    <w:pPr>
      <w:pStyle w:val="Footer"/>
      <w:tabs>
        <w:tab w:val="clear" w:pos="4513"/>
        <w:tab w:val="clear" w:pos="9026"/>
        <w:tab w:val="left" w:pos="9555"/>
        <w:tab w:val="right" w:pos="10773"/>
      </w:tabs>
      <w:jc w:val="center"/>
      <w:rPr>
        <w:rFonts w:ascii="Calibri" w:hAnsi="Calibri" w:cs="Calibri"/>
        <w:sz w:val="16"/>
      </w:rPr>
    </w:pPr>
    <w:r w:rsidRPr="00B42EA4">
      <w:rPr>
        <w:rFonts w:ascii="Calibri" w:hAnsi="Calibri" w:cs="Calibri"/>
        <w:sz w:val="16"/>
      </w:rPr>
      <w:t>April 2022</w:t>
    </w:r>
    <w:r w:rsidR="00B42EA4" w:rsidRPr="00B42EA4">
      <w:rPr>
        <w:rFonts w:ascii="Calibri" w:hAnsi="Calibri" w:cs="Calibri"/>
        <w:sz w:val="16"/>
      </w:rPr>
      <w:t xml:space="preserve">     </w:t>
    </w:r>
    <w:r w:rsidRPr="00B42EA4">
      <w:rPr>
        <w:rFonts w:ascii="Calibri" w:hAnsi="Calibri" w:cs="Calibri"/>
        <w:sz w:val="16"/>
      </w:rPr>
      <w:tab/>
    </w:r>
    <w:r w:rsidR="00B42EA4" w:rsidRPr="00B42EA4">
      <w:rPr>
        <w:rFonts w:ascii="Calibri" w:hAnsi="Calibri" w:cs="Calibri"/>
        <w:sz w:val="16"/>
      </w:rPr>
      <w:t xml:space="preserve">         </w:t>
    </w:r>
    <w:r w:rsidRPr="00B42EA4">
      <w:rPr>
        <w:rFonts w:ascii="Calibri" w:hAnsi="Calibri" w:cs="Calibri"/>
        <w:sz w:val="16"/>
      </w:rPr>
      <w:fldChar w:fldCharType="begin"/>
    </w:r>
    <w:r w:rsidRPr="00B42EA4">
      <w:rPr>
        <w:rFonts w:ascii="Calibri" w:hAnsi="Calibri" w:cs="Calibri"/>
        <w:sz w:val="16"/>
      </w:rPr>
      <w:instrText xml:space="preserve"> PAGE  \* Arabic  \* MERGEFORMAT </w:instrText>
    </w:r>
    <w:r w:rsidRPr="00B42EA4">
      <w:rPr>
        <w:rFonts w:ascii="Calibri" w:hAnsi="Calibri" w:cs="Calibri"/>
        <w:sz w:val="16"/>
      </w:rPr>
      <w:fldChar w:fldCharType="separate"/>
    </w:r>
    <w:r w:rsidRPr="00B42EA4">
      <w:rPr>
        <w:rFonts w:ascii="Calibri" w:hAnsi="Calibri" w:cs="Calibri"/>
        <w:noProof/>
        <w:sz w:val="16"/>
      </w:rPr>
      <w:t>2</w:t>
    </w:r>
    <w:r w:rsidRPr="00B42EA4">
      <w:rPr>
        <w:rFonts w:ascii="Calibri" w:hAnsi="Calibri" w:cs="Calibri"/>
        <w:noProof/>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CEE4" w14:textId="00F07A4B" w:rsidR="00C815C6" w:rsidRPr="009D2E23" w:rsidRDefault="00B42EA4" w:rsidP="009D2E23">
    <w:pPr>
      <w:pStyle w:val="FooterSpacer"/>
      <w:tabs>
        <w:tab w:val="left" w:pos="1335"/>
      </w:tabs>
      <w:spacing w:before="480"/>
      <w:rPr>
        <w:sz w:val="16"/>
        <w:szCs w:val="16"/>
      </w:rPr>
    </w:pPr>
    <w:r>
      <w:rPr>
        <w:sz w:val="16"/>
        <w:szCs w:val="16"/>
      </w:rPr>
      <w:t xml:space="preserve">   </w:t>
    </w:r>
    <w:r w:rsidR="00C815C6">
      <w:rPr>
        <w:sz w:val="16"/>
        <w:szCs w:val="16"/>
      </w:rPr>
      <w:t xml:space="preserve">April 2022 </w:t>
    </w:r>
    <w:r w:rsidR="00C815C6" w:rsidRPr="009D2E23">
      <w:rPr>
        <w:sz w:val="16"/>
        <w:szCs w:val="16"/>
      </w:rPr>
      <w:tab/>
      <w:t xml:space="preserve">                              </w:t>
    </w:r>
    <w:r>
      <w:rPr>
        <w:sz w:val="16"/>
        <w:szCs w:val="16"/>
      </w:rPr>
      <w:t xml:space="preserve">                                                                                      </w:t>
    </w:r>
    <w:r w:rsidR="00C815C6" w:rsidRPr="009D2E23">
      <w:rPr>
        <w:sz w:val="16"/>
        <w:szCs w:val="16"/>
      </w:rPr>
      <w:fldChar w:fldCharType="begin"/>
    </w:r>
    <w:r w:rsidR="00C815C6" w:rsidRPr="009D2E23">
      <w:rPr>
        <w:sz w:val="16"/>
        <w:szCs w:val="16"/>
      </w:rPr>
      <w:instrText xml:space="preserve"> PAGE  \* Arabic  \* MERGEFORMAT </w:instrText>
    </w:r>
    <w:r w:rsidR="00C815C6" w:rsidRPr="009D2E23">
      <w:rPr>
        <w:sz w:val="16"/>
        <w:szCs w:val="16"/>
      </w:rPr>
      <w:fldChar w:fldCharType="separate"/>
    </w:r>
    <w:r w:rsidR="00C815C6">
      <w:rPr>
        <w:noProof/>
        <w:sz w:val="16"/>
        <w:szCs w:val="16"/>
      </w:rPr>
      <w:t>1</w:t>
    </w:r>
    <w:r w:rsidR="00C815C6" w:rsidRPr="009D2E2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0CA1" w14:textId="77777777" w:rsidR="00601232" w:rsidRDefault="00601232" w:rsidP="00433FC9">
      <w:r>
        <w:separator/>
      </w:r>
    </w:p>
  </w:footnote>
  <w:footnote w:type="continuationSeparator" w:id="0">
    <w:p w14:paraId="34416A20" w14:textId="77777777" w:rsidR="00601232" w:rsidRDefault="00601232" w:rsidP="0043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0424" w14:textId="77777777" w:rsidR="009F25A1" w:rsidRDefault="009F2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6311" w14:textId="77777777" w:rsidR="00126464" w:rsidRPr="003A711C" w:rsidRDefault="00126464" w:rsidP="003A711C">
    <w:pPr>
      <w:pStyle w:val="Header"/>
    </w:pPr>
    <w:r>
      <w:rPr>
        <w:noProof/>
      </w:rPr>
      <mc:AlternateContent>
        <mc:Choice Requires="wps">
          <w:drawing>
            <wp:anchor distT="0" distB="0" distL="114300" distR="114300" simplePos="0" relativeHeight="251659776" behindDoc="1" locked="0" layoutInCell="0" allowOverlap="1" wp14:anchorId="5A41D018" wp14:editId="74B85980">
              <wp:simplePos x="0" y="0"/>
              <wp:positionH relativeFrom="page">
                <wp:posOffset>2385391</wp:posOffset>
              </wp:positionH>
              <wp:positionV relativeFrom="page">
                <wp:posOffset>262393</wp:posOffset>
              </wp:positionV>
              <wp:extent cx="4692291" cy="262393"/>
              <wp:effectExtent l="0" t="0" r="1333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291"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ACC19" w14:textId="77777777" w:rsidR="00C815C6" w:rsidRPr="002567A8" w:rsidRDefault="00C815C6" w:rsidP="00C815C6">
                          <w:pPr>
                            <w:pStyle w:val="NoSpacing"/>
                            <w:jc w:val="right"/>
                            <w:rPr>
                              <w:rFonts w:asciiTheme="minorHAnsi" w:hAnsiTheme="minorHAnsi"/>
                              <w:b/>
                              <w:bCs/>
                              <w:noProof/>
                              <w:color w:val="4F81BD" w:themeColor="accent1"/>
                              <w:sz w:val="24"/>
                              <w:szCs w:val="24"/>
                              <w:lang w:eastAsia="en-GB"/>
                            </w:rPr>
                          </w:pPr>
                          <w:r w:rsidRPr="00C815C6">
                            <w:rPr>
                              <w:rFonts w:asciiTheme="minorHAnsi" w:hAnsiTheme="minorHAnsi" w:cs="Arial"/>
                              <w:b/>
                              <w:bCs/>
                              <w:color w:val="FFC000"/>
                              <w:sz w:val="24"/>
                              <w:szCs w:val="24"/>
                            </w:rPr>
                            <w:t xml:space="preserve">INTERTEK TERMS AND CONDITIONS FOR GENERAL SERVICES </w:t>
                          </w:r>
                          <w:r>
                            <w:rPr>
                              <w:rFonts w:asciiTheme="minorHAnsi" w:hAnsiTheme="minorHAnsi" w:cs="Arial"/>
                              <w:b/>
                              <w:bCs/>
                              <w:color w:val="4F81BD" w:themeColor="accent1"/>
                              <w:sz w:val="24"/>
                              <w:szCs w:val="24"/>
                            </w:rPr>
                            <w:t>(Korea)</w:t>
                          </w:r>
                        </w:p>
                        <w:p w14:paraId="6EE692F8" w14:textId="1F4BC5AA" w:rsidR="00126464" w:rsidRPr="00C815C6" w:rsidRDefault="00126464" w:rsidP="003A711C">
                          <w:pPr>
                            <w:pStyle w:val="BodyText"/>
                            <w:kinsoku w:val="0"/>
                            <w:overflowPunct w:val="0"/>
                            <w:spacing w:before="0" w:line="204" w:lineRule="exact"/>
                            <w:ind w:left="20" w:firstLine="0"/>
                            <w:rPr>
                              <w:rFonts w:ascii="Calibri" w:hAnsi="Calibri" w:cs="Calibri"/>
                              <w:color w:val="000000"/>
                              <w:sz w:val="20"/>
                              <w:szCs w:val="19"/>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D018" id="_x0000_t202" coordsize="21600,21600" o:spt="202" path="m,l,21600r21600,l21600,xe">
              <v:stroke joinstyle="miter"/>
              <v:path gradientshapeok="t" o:connecttype="rect"/>
            </v:shapetype>
            <v:shape id="Text Box 8" o:spid="_x0000_s1026" type="#_x0000_t202" style="position:absolute;left:0;text-align:left;margin-left:187.85pt;margin-top:20.65pt;width:369.45pt;height:2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" o:allowincell="f" filled="f" stroked="f">
              <v:textbox inset="0,0,0,0">
                <w:txbxContent>
                  <w:p w14:paraId="38EACC19" w14:textId="77777777" w:rsidR="00C815C6" w:rsidRPr="002567A8" w:rsidRDefault="00C815C6" w:rsidP="00C815C6">
                    <w:pPr>
                      <w:pStyle w:val="NoSpacing"/>
                      <w:jc w:val="right"/>
                      <w:rPr>
                        <w:rFonts w:asciiTheme="minorHAnsi" w:hAnsiTheme="minorHAnsi"/>
                        <w:b/>
                        <w:bCs/>
                        <w:noProof/>
                        <w:color w:val="4F81BD" w:themeColor="accent1"/>
                        <w:sz w:val="24"/>
                        <w:szCs w:val="24"/>
                        <w:lang w:eastAsia="en-GB"/>
                      </w:rPr>
                    </w:pPr>
                    <w:r w:rsidRPr="00C815C6">
                      <w:rPr>
                        <w:rFonts w:asciiTheme="minorHAnsi" w:hAnsiTheme="minorHAnsi" w:cs="Arial"/>
                        <w:b/>
                        <w:bCs/>
                        <w:color w:val="FFC000"/>
                        <w:sz w:val="24"/>
                        <w:szCs w:val="24"/>
                      </w:rPr>
                      <w:t xml:space="preserve">INTERTEK TERMS AND CONDITIONS FOR GENERAL SERVICES </w:t>
                    </w:r>
                    <w:r>
                      <w:rPr>
                        <w:rFonts w:asciiTheme="minorHAnsi" w:hAnsiTheme="minorHAnsi" w:cs="Arial"/>
                        <w:b/>
                        <w:bCs/>
                        <w:color w:val="4F81BD" w:themeColor="accent1"/>
                        <w:sz w:val="24"/>
                        <w:szCs w:val="24"/>
                      </w:rPr>
                      <w:t>(Korea)</w:t>
                    </w:r>
                  </w:p>
                  <w:p w14:paraId="6EE692F8" w14:textId="1F4BC5AA" w:rsidR="00126464" w:rsidRPr="00C815C6" w:rsidRDefault="00126464" w:rsidP="003A711C">
                    <w:pPr>
                      <w:pStyle w:val="BodyText"/>
                      <w:kinsoku w:val="0"/>
                      <w:overflowPunct w:val="0"/>
                      <w:spacing w:before="0" w:line="204" w:lineRule="exact"/>
                      <w:ind w:left="20" w:firstLine="0"/>
                      <w:rPr>
                        <w:rFonts w:ascii="Calibri" w:hAnsi="Calibri" w:cs="Calibri"/>
                        <w:color w:val="000000"/>
                        <w:sz w:val="20"/>
                        <w:szCs w:val="19"/>
                        <w:lang w:val="en-GB"/>
                      </w:rPr>
                    </w:pPr>
                  </w:p>
                </w:txbxContent>
              </v:textbox>
              <w10:wrap anchorx="page" anchory="page"/>
            </v:shape>
          </w:pict>
        </mc:Fallback>
      </mc:AlternateContent>
    </w:r>
    <w:r>
      <w:rPr>
        <w:noProof/>
      </w:rPr>
      <w:drawing>
        <wp:inline distT="0" distB="0" distL="0" distR="0" wp14:anchorId="054C993D" wp14:editId="669F5FD2">
          <wp:extent cx="1326383" cy="45024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tek_Logo_BLK_Strap_BLK_YELL_Dot_CMYK.JPG"/>
                  <pic:cNvPicPr/>
                </pic:nvPicPr>
                <pic:blipFill>
                  <a:blip r:embed="rId1">
                    <a:extLst>
                      <a:ext uri="{28A0092B-C50C-407E-A947-70E740481C1C}">
                        <a14:useLocalDpi xmlns:a14="http://schemas.microsoft.com/office/drawing/2010/main" val="0"/>
                      </a:ext>
                    </a:extLst>
                  </a:blip>
                  <a:stretch>
                    <a:fillRect/>
                  </a:stretch>
                </pic:blipFill>
                <pic:spPr>
                  <a:xfrm>
                    <a:off x="0" y="0"/>
                    <a:ext cx="1326383" cy="4502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6595" w14:textId="77777777" w:rsidR="009F25A1" w:rsidRDefault="009F2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68EB" w14:textId="77777777" w:rsidR="00C815C6" w:rsidRDefault="00C815C6" w:rsidP="00220D51">
    <w:pPr>
      <w:pStyle w:val="NoSpacing"/>
    </w:pPr>
    <w:r>
      <w:rPr>
        <w:noProof/>
        <w:lang w:eastAsia="en-GB"/>
      </w:rPr>
      <w:drawing>
        <wp:anchor distT="0" distB="0" distL="114300" distR="114300" simplePos="0" relativeHeight="251666944" behindDoc="0" locked="0" layoutInCell="1" allowOverlap="1" wp14:anchorId="4F1001CA" wp14:editId="342182E4">
          <wp:simplePos x="0" y="0"/>
          <wp:positionH relativeFrom="margin">
            <wp:posOffset>59055</wp:posOffset>
          </wp:positionH>
          <wp:positionV relativeFrom="paragraph">
            <wp:posOffset>122555</wp:posOffset>
          </wp:positionV>
          <wp:extent cx="428625" cy="428625"/>
          <wp:effectExtent l="0" t="0" r="9525" b="9525"/>
          <wp:wrapNone/>
          <wp:docPr id="65"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14:paraId="0FDDEE48" w14:textId="77777777" w:rsidR="00C815C6" w:rsidRDefault="00C815C6" w:rsidP="00220D51">
    <w:pPr>
      <w:pStyle w:val="NoSpacing"/>
    </w:pPr>
  </w:p>
  <w:p w14:paraId="500AECBD" w14:textId="77777777" w:rsidR="00C815C6" w:rsidRDefault="00C815C6" w:rsidP="00220D51">
    <w:pPr>
      <w:pStyle w:val="NoSpacing"/>
    </w:pPr>
  </w:p>
  <w:p w14:paraId="4E28EB6C" w14:textId="77777777" w:rsidR="00C815C6" w:rsidRPr="0038591F" w:rsidRDefault="00C815C6" w:rsidP="00220D51">
    <w:pPr>
      <w:pStyle w:val="NoSpacing"/>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1802" w14:textId="189BA118" w:rsidR="00C815C6" w:rsidRDefault="009F25A1" w:rsidP="00DC0C17">
    <w:pPr>
      <w:pStyle w:val="NoSpacing"/>
    </w:pPr>
    <w:r>
      <w:rPr>
        <w:noProof/>
        <w:lang w:eastAsia="en-GB"/>
      </w:rPr>
      <w:drawing>
        <wp:anchor distT="0" distB="0" distL="114300" distR="114300" simplePos="0" relativeHeight="251668992" behindDoc="0" locked="0" layoutInCell="1" allowOverlap="1" wp14:anchorId="257FC54D" wp14:editId="31C0DB90">
          <wp:simplePos x="0" y="0"/>
          <wp:positionH relativeFrom="margin">
            <wp:posOffset>0</wp:posOffset>
          </wp:positionH>
          <wp:positionV relativeFrom="paragraph">
            <wp:posOffset>0</wp:posOffset>
          </wp:positionV>
          <wp:extent cx="428625" cy="428625"/>
          <wp:effectExtent l="0" t="0" r="9525" b="9525"/>
          <wp:wrapNone/>
          <wp:docPr id="2" nam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p>
  <w:p w14:paraId="3C42E190" w14:textId="77777777" w:rsidR="00C815C6" w:rsidRPr="00C5528C" w:rsidRDefault="00C815C6" w:rsidP="002567A8">
    <w:pPr>
      <w:pStyle w:val="NoSpacing"/>
      <w:jc w:val="right"/>
      <w:rPr>
        <w:rFonts w:cs="Calibri"/>
        <w:b/>
        <w:bCs/>
        <w:noProof/>
        <w:color w:val="FFC000"/>
        <w:sz w:val="24"/>
        <w:szCs w:val="24"/>
        <w:lang w:eastAsia="en-GB"/>
      </w:rPr>
    </w:pPr>
    <w:r w:rsidRPr="00C5528C">
      <w:rPr>
        <w:rFonts w:cs="Calibri"/>
        <w:b/>
        <w:bCs/>
        <w:color w:val="FFC000"/>
        <w:sz w:val="24"/>
        <w:szCs w:val="24"/>
      </w:rPr>
      <w:t>INTERTEK TERMS AND CONDITIONS FOR GENERAL SERVICES (Korea)</w:t>
    </w:r>
  </w:p>
  <w:p w14:paraId="22D5E55A" w14:textId="3C527D44" w:rsidR="00C815C6" w:rsidRPr="00C5528C" w:rsidRDefault="00C815C6" w:rsidP="0038591F">
    <w:pPr>
      <w:pStyle w:val="NoSpacing"/>
      <w:rPr>
        <w:rFonts w:cs="Calibri"/>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403" w:hanging="284"/>
      </w:pPr>
      <w:rPr>
        <w:rFonts w:ascii="Arial" w:hAnsi="Arial" w:cs="Arial"/>
        <w:b/>
        <w:bCs/>
        <w:sz w:val="12"/>
        <w:szCs w:val="12"/>
      </w:rPr>
    </w:lvl>
    <w:lvl w:ilvl="1">
      <w:start w:val="1"/>
      <w:numFmt w:val="decimal"/>
      <w:lvlText w:val="%1.%2"/>
      <w:lvlJc w:val="left"/>
      <w:pPr>
        <w:ind w:left="403" w:hanging="284"/>
      </w:pPr>
      <w:rPr>
        <w:rFonts w:ascii="Arial" w:hAnsi="Arial" w:cs="Arial"/>
        <w:b w:val="0"/>
        <w:bCs w:val="0"/>
        <w:sz w:val="12"/>
        <w:szCs w:val="12"/>
      </w:rPr>
    </w:lvl>
    <w:lvl w:ilvl="2">
      <w:numFmt w:val="bullet"/>
      <w:lvlText w:val="•"/>
      <w:lvlJc w:val="left"/>
      <w:pPr>
        <w:ind w:left="403" w:hanging="284"/>
      </w:pPr>
    </w:lvl>
    <w:lvl w:ilvl="3">
      <w:numFmt w:val="bullet"/>
      <w:lvlText w:val="•"/>
      <w:lvlJc w:val="left"/>
      <w:pPr>
        <w:ind w:left="403" w:hanging="284"/>
      </w:pPr>
    </w:lvl>
    <w:lvl w:ilvl="4">
      <w:numFmt w:val="bullet"/>
      <w:lvlText w:val="•"/>
      <w:lvlJc w:val="left"/>
      <w:pPr>
        <w:ind w:left="403" w:hanging="284"/>
      </w:pPr>
    </w:lvl>
    <w:lvl w:ilvl="5">
      <w:numFmt w:val="bullet"/>
      <w:lvlText w:val="•"/>
      <w:lvlJc w:val="left"/>
      <w:pPr>
        <w:ind w:left="403" w:hanging="284"/>
      </w:pPr>
    </w:lvl>
    <w:lvl w:ilvl="6">
      <w:numFmt w:val="bullet"/>
      <w:lvlText w:val="•"/>
      <w:lvlJc w:val="left"/>
      <w:pPr>
        <w:ind w:left="289" w:hanging="284"/>
      </w:pPr>
    </w:lvl>
    <w:lvl w:ilvl="7">
      <w:numFmt w:val="bullet"/>
      <w:lvlText w:val="•"/>
      <w:lvlJc w:val="left"/>
      <w:pPr>
        <w:ind w:left="176" w:hanging="284"/>
      </w:pPr>
    </w:lvl>
    <w:lvl w:ilvl="8">
      <w:numFmt w:val="bullet"/>
      <w:lvlText w:val="•"/>
      <w:lvlJc w:val="left"/>
      <w:pPr>
        <w:ind w:left="63" w:hanging="284"/>
      </w:pPr>
    </w:lvl>
  </w:abstractNum>
  <w:abstractNum w:abstractNumId="1" w15:restartNumberingAfterBreak="0">
    <w:nsid w:val="00000403"/>
    <w:multiLevelType w:val="multilevel"/>
    <w:tmpl w:val="00000886"/>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2" w15:restartNumberingAfterBreak="0">
    <w:nsid w:val="00000404"/>
    <w:multiLevelType w:val="multilevel"/>
    <w:tmpl w:val="00000887"/>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3" w15:restartNumberingAfterBreak="0">
    <w:nsid w:val="00000405"/>
    <w:multiLevelType w:val="multilevel"/>
    <w:tmpl w:val="00000888"/>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6" w:hanging="284"/>
      </w:pPr>
    </w:lvl>
    <w:lvl w:ilvl="6">
      <w:numFmt w:val="bullet"/>
      <w:lvlText w:val="•"/>
      <w:lvlJc w:val="left"/>
      <w:pPr>
        <w:ind w:left="3250" w:hanging="284"/>
      </w:pPr>
    </w:lvl>
    <w:lvl w:ilvl="7">
      <w:numFmt w:val="bullet"/>
      <w:lvlText w:val="•"/>
      <w:lvlJc w:val="left"/>
      <w:pPr>
        <w:ind w:left="3725" w:hanging="284"/>
      </w:pPr>
    </w:lvl>
    <w:lvl w:ilvl="8">
      <w:numFmt w:val="bullet"/>
      <w:lvlText w:val="•"/>
      <w:lvlJc w:val="left"/>
      <w:pPr>
        <w:ind w:left="4199" w:hanging="284"/>
      </w:pPr>
    </w:lvl>
  </w:abstractNum>
  <w:abstractNum w:abstractNumId="4" w15:restartNumberingAfterBreak="0">
    <w:nsid w:val="00000406"/>
    <w:multiLevelType w:val="multilevel"/>
    <w:tmpl w:val="00000889"/>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5" w15:restartNumberingAfterBreak="0">
    <w:nsid w:val="00000407"/>
    <w:multiLevelType w:val="multilevel"/>
    <w:tmpl w:val="0000088A"/>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6" w15:restartNumberingAfterBreak="0">
    <w:nsid w:val="00000408"/>
    <w:multiLevelType w:val="multilevel"/>
    <w:tmpl w:val="0000088B"/>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7" w15:restartNumberingAfterBreak="0">
    <w:nsid w:val="00000409"/>
    <w:multiLevelType w:val="multilevel"/>
    <w:tmpl w:val="0000088C"/>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8" w15:restartNumberingAfterBreak="0">
    <w:nsid w:val="0000040A"/>
    <w:multiLevelType w:val="multilevel"/>
    <w:tmpl w:val="0000088D"/>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9" w15:restartNumberingAfterBreak="0">
    <w:nsid w:val="0000040B"/>
    <w:multiLevelType w:val="multilevel"/>
    <w:tmpl w:val="0000088E"/>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0" w15:restartNumberingAfterBreak="0">
    <w:nsid w:val="0000040C"/>
    <w:multiLevelType w:val="multilevel"/>
    <w:tmpl w:val="0000088F"/>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1" w15:restartNumberingAfterBreak="0">
    <w:nsid w:val="0000040D"/>
    <w:multiLevelType w:val="multilevel"/>
    <w:tmpl w:val="00000890"/>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2" w15:restartNumberingAfterBreak="0">
    <w:nsid w:val="0000040E"/>
    <w:multiLevelType w:val="multilevel"/>
    <w:tmpl w:val="00000891"/>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77" w:hanging="284"/>
      </w:pPr>
    </w:lvl>
    <w:lvl w:ilvl="2">
      <w:numFmt w:val="bullet"/>
      <w:lvlText w:val="•"/>
      <w:lvlJc w:val="left"/>
      <w:pPr>
        <w:ind w:left="1352" w:hanging="284"/>
      </w:pPr>
    </w:lvl>
    <w:lvl w:ilvl="3">
      <w:numFmt w:val="bullet"/>
      <w:lvlText w:val="•"/>
      <w:lvlJc w:val="left"/>
      <w:pPr>
        <w:ind w:left="1826" w:hanging="284"/>
      </w:pPr>
    </w:lvl>
    <w:lvl w:ilvl="4">
      <w:numFmt w:val="bullet"/>
      <w:lvlText w:val="•"/>
      <w:lvlJc w:val="left"/>
      <w:pPr>
        <w:ind w:left="2301" w:hanging="284"/>
      </w:pPr>
    </w:lvl>
    <w:lvl w:ilvl="5">
      <w:numFmt w:val="bullet"/>
      <w:lvlText w:val="•"/>
      <w:lvlJc w:val="left"/>
      <w:pPr>
        <w:ind w:left="2775" w:hanging="284"/>
      </w:pPr>
    </w:lvl>
    <w:lvl w:ilvl="6">
      <w:numFmt w:val="bullet"/>
      <w:lvlText w:val="•"/>
      <w:lvlJc w:val="left"/>
      <w:pPr>
        <w:ind w:left="3250" w:hanging="284"/>
      </w:pPr>
    </w:lvl>
    <w:lvl w:ilvl="7">
      <w:numFmt w:val="bullet"/>
      <w:lvlText w:val="•"/>
      <w:lvlJc w:val="left"/>
      <w:pPr>
        <w:ind w:left="3724" w:hanging="284"/>
      </w:pPr>
    </w:lvl>
    <w:lvl w:ilvl="8">
      <w:numFmt w:val="bullet"/>
      <w:lvlText w:val="•"/>
      <w:lvlJc w:val="left"/>
      <w:pPr>
        <w:ind w:left="4199" w:hanging="284"/>
      </w:pPr>
    </w:lvl>
  </w:abstractNum>
  <w:abstractNum w:abstractNumId="13" w15:restartNumberingAfterBreak="0">
    <w:nsid w:val="0000040F"/>
    <w:multiLevelType w:val="multilevel"/>
    <w:tmpl w:val="00000892"/>
    <w:lvl w:ilvl="0">
      <w:start w:val="1"/>
      <w:numFmt w:val="lowerLetter"/>
      <w:lvlText w:val="(%1)"/>
      <w:lvlJc w:val="left"/>
      <w:pPr>
        <w:ind w:left="403" w:hanging="284"/>
      </w:pPr>
      <w:rPr>
        <w:rFonts w:ascii="Arial" w:hAnsi="Arial" w:cs="Arial"/>
        <w:b w:val="0"/>
        <w:bCs w:val="0"/>
        <w:sz w:val="12"/>
        <w:szCs w:val="12"/>
      </w:rPr>
    </w:lvl>
    <w:lvl w:ilvl="1">
      <w:numFmt w:val="bullet"/>
      <w:lvlText w:val="•"/>
      <w:lvlJc w:val="left"/>
      <w:pPr>
        <w:ind w:left="888" w:hanging="284"/>
      </w:pPr>
    </w:lvl>
    <w:lvl w:ilvl="2">
      <w:numFmt w:val="bullet"/>
      <w:lvlText w:val="•"/>
      <w:lvlJc w:val="left"/>
      <w:pPr>
        <w:ind w:left="1373" w:hanging="284"/>
      </w:pPr>
    </w:lvl>
    <w:lvl w:ilvl="3">
      <w:numFmt w:val="bullet"/>
      <w:lvlText w:val="•"/>
      <w:lvlJc w:val="left"/>
      <w:pPr>
        <w:ind w:left="1858" w:hanging="284"/>
      </w:pPr>
    </w:lvl>
    <w:lvl w:ilvl="4">
      <w:numFmt w:val="bullet"/>
      <w:lvlText w:val="•"/>
      <w:lvlJc w:val="left"/>
      <w:pPr>
        <w:ind w:left="2343" w:hanging="284"/>
      </w:pPr>
    </w:lvl>
    <w:lvl w:ilvl="5">
      <w:numFmt w:val="bullet"/>
      <w:lvlText w:val="•"/>
      <w:lvlJc w:val="left"/>
      <w:pPr>
        <w:ind w:left="2828" w:hanging="284"/>
      </w:pPr>
    </w:lvl>
    <w:lvl w:ilvl="6">
      <w:numFmt w:val="bullet"/>
      <w:lvlText w:val="•"/>
      <w:lvlJc w:val="left"/>
      <w:pPr>
        <w:ind w:left="3313" w:hanging="284"/>
      </w:pPr>
    </w:lvl>
    <w:lvl w:ilvl="7">
      <w:numFmt w:val="bullet"/>
      <w:lvlText w:val="•"/>
      <w:lvlJc w:val="left"/>
      <w:pPr>
        <w:ind w:left="3798" w:hanging="284"/>
      </w:pPr>
    </w:lvl>
    <w:lvl w:ilvl="8">
      <w:numFmt w:val="bullet"/>
      <w:lvlText w:val="•"/>
      <w:lvlJc w:val="left"/>
      <w:pPr>
        <w:ind w:left="4284" w:hanging="284"/>
      </w:pPr>
    </w:lvl>
  </w:abstractNum>
  <w:abstractNum w:abstractNumId="14" w15:restartNumberingAfterBreak="0">
    <w:nsid w:val="4E4B4E3E"/>
    <w:multiLevelType w:val="multilevel"/>
    <w:tmpl w:val="AFDE4A7E"/>
    <w:name w:val="AOHead"/>
    <w:lvl w:ilvl="0">
      <w:start w:val="1"/>
      <w:numFmt w:val="decimal"/>
      <w:pStyle w:val="AOHead1"/>
      <w:lvlText w:val="%1."/>
      <w:lvlJc w:val="left"/>
      <w:pPr>
        <w:tabs>
          <w:tab w:val="num" w:pos="720"/>
        </w:tabs>
        <w:ind w:left="720" w:hanging="720"/>
      </w:pPr>
      <w:rPr>
        <w:rFonts w:asciiTheme="minorHAnsi" w:hAnsiTheme="minorHAnsi" w:cs="Arial" w:hint="default"/>
      </w:rPr>
    </w:lvl>
    <w:lvl w:ilvl="1">
      <w:start w:val="1"/>
      <w:numFmt w:val="decimal"/>
      <w:pStyle w:val="AOHead2"/>
      <w:lvlText w:val="%1.%2"/>
      <w:lvlJc w:val="left"/>
      <w:pPr>
        <w:tabs>
          <w:tab w:val="num" w:pos="720"/>
        </w:tabs>
        <w:ind w:left="720" w:hanging="720"/>
      </w:pPr>
      <w:rPr>
        <w:rFonts w:asciiTheme="minorHAnsi" w:hAnsiTheme="minorHAnsi" w:cs="Arial" w:hint="default"/>
        <w:b w:val="0"/>
        <w:sz w:val="11"/>
        <w:szCs w:val="11"/>
      </w:rPr>
    </w:lvl>
    <w:lvl w:ilvl="2">
      <w:start w:val="1"/>
      <w:numFmt w:val="lowerLetter"/>
      <w:pStyle w:val="AOHead3"/>
      <w:lvlText w:val="(%3)"/>
      <w:lvlJc w:val="left"/>
      <w:pPr>
        <w:tabs>
          <w:tab w:val="num" w:pos="1440"/>
        </w:tabs>
        <w:ind w:left="1440" w:hanging="720"/>
      </w:pPr>
      <w:rPr>
        <w:rFonts w:cs="Times New Roman"/>
        <w:b w:val="0"/>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num w:numId="1" w16cid:durableId="1036930906">
    <w:abstractNumId w:val="13"/>
  </w:num>
  <w:num w:numId="2" w16cid:durableId="1125151572">
    <w:abstractNumId w:val="12"/>
  </w:num>
  <w:num w:numId="3" w16cid:durableId="2019454846">
    <w:abstractNumId w:val="11"/>
  </w:num>
  <w:num w:numId="4" w16cid:durableId="991131954">
    <w:abstractNumId w:val="10"/>
  </w:num>
  <w:num w:numId="5" w16cid:durableId="189996357">
    <w:abstractNumId w:val="9"/>
  </w:num>
  <w:num w:numId="6" w16cid:durableId="975837032">
    <w:abstractNumId w:val="8"/>
  </w:num>
  <w:num w:numId="7" w16cid:durableId="630327159">
    <w:abstractNumId w:val="7"/>
  </w:num>
  <w:num w:numId="8" w16cid:durableId="795490914">
    <w:abstractNumId w:val="6"/>
  </w:num>
  <w:num w:numId="9" w16cid:durableId="149757452">
    <w:abstractNumId w:val="5"/>
  </w:num>
  <w:num w:numId="10" w16cid:durableId="1038624980">
    <w:abstractNumId w:val="4"/>
  </w:num>
  <w:num w:numId="11" w16cid:durableId="298265514">
    <w:abstractNumId w:val="3"/>
  </w:num>
  <w:num w:numId="12" w16cid:durableId="1364867526">
    <w:abstractNumId w:val="2"/>
  </w:num>
  <w:num w:numId="13" w16cid:durableId="1925601714">
    <w:abstractNumId w:val="1"/>
  </w:num>
  <w:num w:numId="14" w16cid:durableId="342437895">
    <w:abstractNumId w:val="0"/>
  </w:num>
  <w:num w:numId="15" w16cid:durableId="79503017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forms" w:enforcement="1" w:cryptProviderType="rsaAES" w:cryptAlgorithmClass="hash" w:cryptAlgorithmType="typeAny" w:cryptAlgorithmSid="14" w:cryptSpinCount="100000" w:hash="10J+cRygJIOEyKvXvTusPMXWXYAHnbQTx4gFiba7+IRPpqQmCSFlGa0NH+cUuc8Rj9K7AroolKEHLOIBhm0Tsg==" w:salt="matY6k/iwc/Sg82Rcm17KQ=="/>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C9"/>
    <w:rsid w:val="00061C94"/>
    <w:rsid w:val="00074516"/>
    <w:rsid w:val="000F5283"/>
    <w:rsid w:val="000F7C7F"/>
    <w:rsid w:val="0011620D"/>
    <w:rsid w:val="00117D98"/>
    <w:rsid w:val="00126464"/>
    <w:rsid w:val="00146CB8"/>
    <w:rsid w:val="001701EA"/>
    <w:rsid w:val="00197A7D"/>
    <w:rsid w:val="00207F20"/>
    <w:rsid w:val="00226D37"/>
    <w:rsid w:val="0028507A"/>
    <w:rsid w:val="00313DFE"/>
    <w:rsid w:val="00340263"/>
    <w:rsid w:val="00354105"/>
    <w:rsid w:val="003A5D4D"/>
    <w:rsid w:val="003A711C"/>
    <w:rsid w:val="003B0D23"/>
    <w:rsid w:val="003B2878"/>
    <w:rsid w:val="00400918"/>
    <w:rsid w:val="00433FC9"/>
    <w:rsid w:val="00446D13"/>
    <w:rsid w:val="00460702"/>
    <w:rsid w:val="004A1086"/>
    <w:rsid w:val="00547111"/>
    <w:rsid w:val="00585C7F"/>
    <w:rsid w:val="005A00FF"/>
    <w:rsid w:val="005C4BB5"/>
    <w:rsid w:val="005D3424"/>
    <w:rsid w:val="00601232"/>
    <w:rsid w:val="006310CC"/>
    <w:rsid w:val="00663354"/>
    <w:rsid w:val="00676B33"/>
    <w:rsid w:val="006B00F2"/>
    <w:rsid w:val="006B36B2"/>
    <w:rsid w:val="006B3D5F"/>
    <w:rsid w:val="006F57F6"/>
    <w:rsid w:val="007035F2"/>
    <w:rsid w:val="00704645"/>
    <w:rsid w:val="0075550E"/>
    <w:rsid w:val="00787852"/>
    <w:rsid w:val="007B5B56"/>
    <w:rsid w:val="007C1D11"/>
    <w:rsid w:val="008274DE"/>
    <w:rsid w:val="00845743"/>
    <w:rsid w:val="00867BB4"/>
    <w:rsid w:val="00870D86"/>
    <w:rsid w:val="00874CB9"/>
    <w:rsid w:val="008B5C5A"/>
    <w:rsid w:val="008C6955"/>
    <w:rsid w:val="008D4493"/>
    <w:rsid w:val="008E7AE0"/>
    <w:rsid w:val="008F047E"/>
    <w:rsid w:val="00916200"/>
    <w:rsid w:val="00940E69"/>
    <w:rsid w:val="009424C9"/>
    <w:rsid w:val="00971F14"/>
    <w:rsid w:val="0099687C"/>
    <w:rsid w:val="009F25A1"/>
    <w:rsid w:val="009F7A4E"/>
    <w:rsid w:val="00A07622"/>
    <w:rsid w:val="00A12730"/>
    <w:rsid w:val="00A14D89"/>
    <w:rsid w:val="00A2413C"/>
    <w:rsid w:val="00A25E20"/>
    <w:rsid w:val="00A32D08"/>
    <w:rsid w:val="00A33F9B"/>
    <w:rsid w:val="00A75007"/>
    <w:rsid w:val="00AC55D1"/>
    <w:rsid w:val="00AF04C9"/>
    <w:rsid w:val="00AF38A8"/>
    <w:rsid w:val="00AF5818"/>
    <w:rsid w:val="00AF7E35"/>
    <w:rsid w:val="00B37D2E"/>
    <w:rsid w:val="00B42EA4"/>
    <w:rsid w:val="00B60595"/>
    <w:rsid w:val="00B64D85"/>
    <w:rsid w:val="00B70495"/>
    <w:rsid w:val="00B90C0D"/>
    <w:rsid w:val="00BB7440"/>
    <w:rsid w:val="00BD6652"/>
    <w:rsid w:val="00BF02C8"/>
    <w:rsid w:val="00BF08D8"/>
    <w:rsid w:val="00BF2EC0"/>
    <w:rsid w:val="00C5528C"/>
    <w:rsid w:val="00C815C6"/>
    <w:rsid w:val="00CC3958"/>
    <w:rsid w:val="00D05E7B"/>
    <w:rsid w:val="00D0729A"/>
    <w:rsid w:val="00D35E34"/>
    <w:rsid w:val="00D718F2"/>
    <w:rsid w:val="00D7393F"/>
    <w:rsid w:val="00D9786D"/>
    <w:rsid w:val="00DA5A28"/>
    <w:rsid w:val="00DF5D00"/>
    <w:rsid w:val="00E067DA"/>
    <w:rsid w:val="00E57E54"/>
    <w:rsid w:val="00F106BF"/>
    <w:rsid w:val="00F15CA6"/>
    <w:rsid w:val="00F376EE"/>
    <w:rsid w:val="00F611E0"/>
    <w:rsid w:val="00F627E9"/>
    <w:rsid w:val="00F9649C"/>
    <w:rsid w:val="00FC2B27"/>
    <w:rsid w:val="00FC3760"/>
    <w:rsid w:val="00FE7B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44795624"/>
  <w15:docId w15:val="{559A1998-5747-4C18-8E76-A6734D85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굴림" w:hAnsi="Arial" w:cs="Arial"/>
        <w:kern w:val="2"/>
        <w:sz w:val="36"/>
        <w:szCs w:val="16"/>
        <w:lang w:val="en-US" w:eastAsia="ko-K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3F"/>
    <w:pPr>
      <w:widowControl w:val="0"/>
      <w:wordWrap w:val="0"/>
      <w:autoSpaceDE w:val="0"/>
      <w:autoSpaceDN w:val="0"/>
      <w:jc w:val="both"/>
    </w:pPr>
  </w:style>
  <w:style w:type="paragraph" w:styleId="Heading1">
    <w:name w:val="heading 1"/>
    <w:basedOn w:val="Normal"/>
    <w:link w:val="Heading1Char"/>
    <w:uiPriority w:val="1"/>
    <w:qFormat/>
    <w:rsid w:val="00DF5D00"/>
    <w:pPr>
      <w:wordWrap/>
      <w:autoSpaceDE/>
      <w:autoSpaceDN/>
      <w:spacing w:before="59"/>
      <w:ind w:left="403" w:hanging="283"/>
      <w:jc w:val="left"/>
      <w:outlineLvl w:val="0"/>
    </w:pPr>
    <w:rPr>
      <w:rFonts w:eastAsia="Arial" w:cstheme="minorBidi"/>
      <w:b/>
      <w:bCs/>
      <w:kern w:val="0"/>
      <w:sz w:val="12"/>
      <w:szCs w:val="1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3FC9"/>
    <w:pPr>
      <w:tabs>
        <w:tab w:val="center" w:pos="4513"/>
        <w:tab w:val="right" w:pos="9026"/>
      </w:tabs>
      <w:snapToGrid w:val="0"/>
    </w:pPr>
  </w:style>
  <w:style w:type="character" w:customStyle="1" w:styleId="HeaderChar">
    <w:name w:val="Header Char"/>
    <w:basedOn w:val="DefaultParagraphFont"/>
    <w:link w:val="Header"/>
    <w:uiPriority w:val="99"/>
    <w:rsid w:val="00433FC9"/>
  </w:style>
  <w:style w:type="paragraph" w:styleId="Footer">
    <w:name w:val="footer"/>
    <w:basedOn w:val="Normal"/>
    <w:link w:val="FooterChar"/>
    <w:uiPriority w:val="99"/>
    <w:unhideWhenUsed/>
    <w:rsid w:val="00433FC9"/>
    <w:pPr>
      <w:tabs>
        <w:tab w:val="center" w:pos="4513"/>
        <w:tab w:val="right" w:pos="9026"/>
      </w:tabs>
      <w:snapToGrid w:val="0"/>
    </w:pPr>
  </w:style>
  <w:style w:type="character" w:customStyle="1" w:styleId="FooterChar">
    <w:name w:val="Footer Char"/>
    <w:basedOn w:val="DefaultParagraphFont"/>
    <w:link w:val="Footer"/>
    <w:uiPriority w:val="99"/>
    <w:rsid w:val="00433FC9"/>
  </w:style>
  <w:style w:type="paragraph" w:styleId="BalloonText">
    <w:name w:val="Balloon Text"/>
    <w:basedOn w:val="Normal"/>
    <w:link w:val="BalloonTextChar"/>
    <w:uiPriority w:val="99"/>
    <w:semiHidden/>
    <w:unhideWhenUsed/>
    <w:rsid w:val="00BF2EC0"/>
    <w:rPr>
      <w:rFonts w:asciiTheme="majorHAnsi" w:eastAsiaTheme="majorEastAsia" w:hAnsiTheme="majorHAnsi" w:cstheme="majorBidi"/>
      <w:sz w:val="16"/>
    </w:rPr>
  </w:style>
  <w:style w:type="character" w:customStyle="1" w:styleId="BalloonTextChar">
    <w:name w:val="Balloon Text Char"/>
    <w:basedOn w:val="DefaultParagraphFont"/>
    <w:link w:val="BalloonText"/>
    <w:uiPriority w:val="99"/>
    <w:semiHidden/>
    <w:rsid w:val="00BF2EC0"/>
    <w:rPr>
      <w:rFonts w:asciiTheme="majorHAnsi" w:eastAsiaTheme="majorEastAsia" w:hAnsiTheme="majorHAnsi" w:cstheme="majorBidi"/>
      <w:sz w:val="16"/>
    </w:rPr>
  </w:style>
  <w:style w:type="character" w:customStyle="1" w:styleId="Heading1Char">
    <w:name w:val="Heading 1 Char"/>
    <w:basedOn w:val="DefaultParagraphFont"/>
    <w:link w:val="Heading1"/>
    <w:uiPriority w:val="1"/>
    <w:rsid w:val="00DF5D00"/>
    <w:rPr>
      <w:rFonts w:eastAsia="Arial" w:cstheme="minorBidi"/>
      <w:b/>
      <w:bCs/>
      <w:kern w:val="0"/>
      <w:sz w:val="12"/>
      <w:szCs w:val="12"/>
      <w:lang w:eastAsia="en-US"/>
    </w:rPr>
  </w:style>
  <w:style w:type="paragraph" w:styleId="BodyText">
    <w:name w:val="Body Text"/>
    <w:basedOn w:val="Normal"/>
    <w:link w:val="BodyTextChar"/>
    <w:uiPriority w:val="1"/>
    <w:qFormat/>
    <w:rsid w:val="00DF5D00"/>
    <w:pPr>
      <w:wordWrap/>
      <w:autoSpaceDE/>
      <w:autoSpaceDN/>
      <w:spacing w:before="1"/>
      <w:ind w:left="403" w:hanging="283"/>
      <w:jc w:val="left"/>
    </w:pPr>
    <w:rPr>
      <w:rFonts w:eastAsia="Arial" w:cstheme="minorBidi"/>
      <w:kern w:val="0"/>
      <w:sz w:val="12"/>
      <w:szCs w:val="12"/>
      <w:lang w:eastAsia="en-US"/>
    </w:rPr>
  </w:style>
  <w:style w:type="character" w:customStyle="1" w:styleId="BodyTextChar">
    <w:name w:val="Body Text Char"/>
    <w:basedOn w:val="DefaultParagraphFont"/>
    <w:link w:val="BodyText"/>
    <w:uiPriority w:val="99"/>
    <w:rsid w:val="00DF5D00"/>
    <w:rPr>
      <w:rFonts w:eastAsia="Arial" w:cstheme="minorBidi"/>
      <w:kern w:val="0"/>
      <w:sz w:val="12"/>
      <w:szCs w:val="12"/>
      <w:lang w:eastAsia="en-US"/>
    </w:rPr>
  </w:style>
  <w:style w:type="paragraph" w:styleId="ListParagraph">
    <w:name w:val="List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 w:type="paragraph" w:customStyle="1" w:styleId="TableParagraph">
    <w:name w:val="Table Paragraph"/>
    <w:basedOn w:val="Normal"/>
    <w:uiPriority w:val="1"/>
    <w:qFormat/>
    <w:rsid w:val="00DF5D00"/>
    <w:pPr>
      <w:wordWrap/>
      <w:autoSpaceDE/>
      <w:autoSpaceDN/>
      <w:jc w:val="left"/>
    </w:pPr>
    <w:rPr>
      <w:rFonts w:asciiTheme="minorHAnsi" w:eastAsiaTheme="minorEastAsia" w:hAnsiTheme="minorHAnsi" w:cstheme="minorBidi"/>
      <w:kern w:val="0"/>
      <w:sz w:val="22"/>
      <w:szCs w:val="22"/>
      <w:lang w:eastAsia="en-US"/>
    </w:rPr>
  </w:style>
  <w:style w:type="paragraph" w:styleId="BodyTextIndent3">
    <w:name w:val="Body Text Indent 3"/>
    <w:basedOn w:val="Normal"/>
    <w:link w:val="BodyTextIndent3Char"/>
    <w:uiPriority w:val="99"/>
    <w:semiHidden/>
    <w:unhideWhenUsed/>
    <w:rsid w:val="00C815C6"/>
    <w:pPr>
      <w:spacing w:after="120"/>
      <w:ind w:left="360"/>
    </w:pPr>
    <w:rPr>
      <w:sz w:val="16"/>
    </w:rPr>
  </w:style>
  <w:style w:type="character" w:customStyle="1" w:styleId="BodyTextIndent3Char">
    <w:name w:val="Body Text Indent 3 Char"/>
    <w:basedOn w:val="DefaultParagraphFont"/>
    <w:link w:val="BodyTextIndent3"/>
    <w:uiPriority w:val="99"/>
    <w:semiHidden/>
    <w:rsid w:val="00C815C6"/>
    <w:rPr>
      <w:sz w:val="16"/>
    </w:rPr>
  </w:style>
  <w:style w:type="paragraph" w:styleId="NoSpacing">
    <w:name w:val="No Spacing"/>
    <w:uiPriority w:val="1"/>
    <w:qFormat/>
    <w:rsid w:val="00C815C6"/>
    <w:rPr>
      <w:rFonts w:ascii="Calibri" w:eastAsiaTheme="minorEastAsia" w:hAnsi="Calibri" w:cstheme="minorBidi"/>
      <w:kern w:val="0"/>
      <w:sz w:val="22"/>
      <w:szCs w:val="22"/>
      <w:lang w:val="en-GB" w:eastAsia="en-US"/>
    </w:rPr>
  </w:style>
  <w:style w:type="paragraph" w:customStyle="1" w:styleId="FooterSpacer">
    <w:name w:val="FooterSpacer"/>
    <w:basedOn w:val="Footer"/>
    <w:rsid w:val="00C815C6"/>
    <w:pPr>
      <w:widowControl/>
      <w:tabs>
        <w:tab w:val="clear" w:pos="4513"/>
        <w:tab w:val="center" w:pos="4820"/>
      </w:tabs>
      <w:wordWrap/>
      <w:autoSpaceDE/>
      <w:autoSpaceDN/>
      <w:snapToGrid/>
      <w:spacing w:before="960"/>
      <w:jc w:val="left"/>
    </w:pPr>
    <w:rPr>
      <w:rFonts w:ascii="Calibri" w:eastAsiaTheme="minorEastAsia" w:hAnsi="Calibri" w:cstheme="minorBidi"/>
      <w:kern w:val="0"/>
      <w:sz w:val="20"/>
      <w:szCs w:val="22"/>
      <w:lang w:val="en-GB" w:eastAsia="en-US"/>
    </w:rPr>
  </w:style>
  <w:style w:type="paragraph" w:customStyle="1" w:styleId="AOHead1">
    <w:name w:val="AOHead1"/>
    <w:basedOn w:val="Normal"/>
    <w:next w:val="AOHead2"/>
    <w:rsid w:val="00C815C6"/>
    <w:pPr>
      <w:keepNext/>
      <w:widowControl/>
      <w:numPr>
        <w:numId w:val="15"/>
      </w:numPr>
      <w:wordWrap/>
      <w:autoSpaceDE/>
      <w:autoSpaceDN/>
      <w:spacing w:before="240" w:line="260" w:lineRule="atLeast"/>
      <w:outlineLvl w:val="0"/>
    </w:pPr>
    <w:rPr>
      <w:rFonts w:ascii="Times New Roman" w:eastAsia="Times New Roman" w:hAnsi="Times New Roman" w:cs="Times New Roman"/>
      <w:b/>
      <w:caps/>
      <w:kern w:val="28"/>
      <w:sz w:val="22"/>
      <w:szCs w:val="20"/>
      <w:lang w:val="en-GB" w:eastAsia="zh-CN"/>
    </w:rPr>
  </w:style>
  <w:style w:type="paragraph" w:customStyle="1" w:styleId="AOHead2">
    <w:name w:val="AOHead2"/>
    <w:basedOn w:val="Normal"/>
    <w:next w:val="Normal"/>
    <w:rsid w:val="00C815C6"/>
    <w:pPr>
      <w:keepNext/>
      <w:widowControl/>
      <w:numPr>
        <w:ilvl w:val="1"/>
        <w:numId w:val="15"/>
      </w:numPr>
      <w:wordWrap/>
      <w:autoSpaceDE/>
      <w:autoSpaceDN/>
      <w:spacing w:before="240" w:line="260" w:lineRule="atLeast"/>
      <w:outlineLvl w:val="1"/>
    </w:pPr>
    <w:rPr>
      <w:rFonts w:ascii="Times New Roman" w:eastAsia="Times New Roman" w:hAnsi="Times New Roman" w:cs="Times New Roman"/>
      <w:b/>
      <w:kern w:val="0"/>
      <w:sz w:val="22"/>
      <w:szCs w:val="20"/>
      <w:lang w:val="en-GB" w:eastAsia="zh-CN"/>
    </w:rPr>
  </w:style>
  <w:style w:type="paragraph" w:customStyle="1" w:styleId="AOHead3">
    <w:name w:val="AOHead3"/>
    <w:basedOn w:val="Normal"/>
    <w:next w:val="Normal"/>
    <w:rsid w:val="00C815C6"/>
    <w:pPr>
      <w:widowControl/>
      <w:numPr>
        <w:ilvl w:val="2"/>
        <w:numId w:val="15"/>
      </w:numPr>
      <w:wordWrap/>
      <w:autoSpaceDE/>
      <w:autoSpaceDN/>
      <w:spacing w:before="240" w:line="260" w:lineRule="atLeast"/>
      <w:outlineLvl w:val="2"/>
    </w:pPr>
    <w:rPr>
      <w:rFonts w:ascii="Times New Roman" w:eastAsia="Times New Roman" w:hAnsi="Times New Roman" w:cs="Times New Roman"/>
      <w:kern w:val="0"/>
      <w:sz w:val="22"/>
      <w:szCs w:val="20"/>
      <w:lang w:val="en-GB" w:eastAsia="zh-CN"/>
    </w:rPr>
  </w:style>
  <w:style w:type="paragraph" w:customStyle="1" w:styleId="AOHead4">
    <w:name w:val="AOHead4"/>
    <w:basedOn w:val="Normal"/>
    <w:next w:val="Normal"/>
    <w:rsid w:val="00C815C6"/>
    <w:pPr>
      <w:widowControl/>
      <w:numPr>
        <w:ilvl w:val="3"/>
        <w:numId w:val="15"/>
      </w:numPr>
      <w:wordWrap/>
      <w:autoSpaceDE/>
      <w:autoSpaceDN/>
      <w:spacing w:before="240" w:line="260" w:lineRule="atLeast"/>
      <w:outlineLvl w:val="3"/>
    </w:pPr>
    <w:rPr>
      <w:rFonts w:ascii="Times New Roman" w:eastAsia="Times New Roman" w:hAnsi="Times New Roman" w:cs="Times New Roman"/>
      <w:kern w:val="0"/>
      <w:sz w:val="22"/>
      <w:szCs w:val="20"/>
      <w:lang w:val="en-GB" w:eastAsia="zh-CN"/>
    </w:rPr>
  </w:style>
  <w:style w:type="paragraph" w:customStyle="1" w:styleId="AOHead5">
    <w:name w:val="AOHead5"/>
    <w:basedOn w:val="Normal"/>
    <w:next w:val="Normal"/>
    <w:rsid w:val="00C815C6"/>
    <w:pPr>
      <w:widowControl/>
      <w:numPr>
        <w:ilvl w:val="4"/>
        <w:numId w:val="15"/>
      </w:numPr>
      <w:wordWrap/>
      <w:autoSpaceDE/>
      <w:autoSpaceDN/>
      <w:spacing w:before="240" w:line="260" w:lineRule="atLeast"/>
      <w:outlineLvl w:val="4"/>
    </w:pPr>
    <w:rPr>
      <w:rFonts w:ascii="Times New Roman" w:eastAsia="Times New Roman" w:hAnsi="Times New Roman" w:cs="Times New Roman"/>
      <w:kern w:val="0"/>
      <w:sz w:val="22"/>
      <w:szCs w:val="20"/>
      <w:lang w:val="en-GB" w:eastAsia="zh-CN"/>
    </w:rPr>
  </w:style>
  <w:style w:type="paragraph" w:customStyle="1" w:styleId="AOHead6">
    <w:name w:val="AOHead6"/>
    <w:basedOn w:val="Normal"/>
    <w:next w:val="Normal"/>
    <w:rsid w:val="00C815C6"/>
    <w:pPr>
      <w:widowControl/>
      <w:numPr>
        <w:ilvl w:val="5"/>
        <w:numId w:val="15"/>
      </w:numPr>
      <w:wordWrap/>
      <w:autoSpaceDE/>
      <w:autoSpaceDN/>
      <w:spacing w:before="240" w:line="260" w:lineRule="atLeast"/>
      <w:outlineLvl w:val="5"/>
    </w:pPr>
    <w:rPr>
      <w:rFonts w:ascii="Times New Roman" w:eastAsia="Times New Roman" w:hAnsi="Times New Roman" w:cs="Times New Roman"/>
      <w:kern w:val="0"/>
      <w:sz w:val="22"/>
      <w:szCs w:val="20"/>
      <w:lang w:val="en-GB" w:eastAsia="zh-CN"/>
    </w:rPr>
  </w:style>
  <w:style w:type="paragraph" w:customStyle="1" w:styleId="AOAltHead1">
    <w:name w:val="AOAltHead1"/>
    <w:basedOn w:val="AOHead1"/>
    <w:next w:val="AOAltHead2"/>
    <w:rsid w:val="00C815C6"/>
    <w:pPr>
      <w:keepNext w:val="0"/>
    </w:pPr>
    <w:rPr>
      <w:b w:val="0"/>
      <w:caps w:val="0"/>
    </w:rPr>
  </w:style>
  <w:style w:type="paragraph" w:customStyle="1" w:styleId="AOAltHead2">
    <w:name w:val="AOAltHead2"/>
    <w:basedOn w:val="AOHead2"/>
    <w:next w:val="Normal"/>
    <w:rsid w:val="00C815C6"/>
    <w:pPr>
      <w:keepNext w:val="0"/>
    </w:pPr>
    <w:rPr>
      <w:b w:val="0"/>
    </w:rPr>
  </w:style>
  <w:style w:type="paragraph" w:customStyle="1" w:styleId="AOAltHead3">
    <w:name w:val="AOAltHead3"/>
    <w:basedOn w:val="AOHead3"/>
    <w:next w:val="Normal"/>
    <w:rsid w:val="00C8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8.emf"/></Relationships>
</file>

<file path=word/_rels/header5.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22E23-748E-4073-91F3-42451F36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6071</Words>
  <Characters>34606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annie.jo</dc:creator>
  <cp:lastModifiedBy>Heloise Jeong  Intertek</cp:lastModifiedBy>
  <cp:revision>17</cp:revision>
  <cp:lastPrinted>2019-12-04T05:28:00Z</cp:lastPrinted>
  <dcterms:created xsi:type="dcterms:W3CDTF">2019-12-05T02:10:00Z</dcterms:created>
  <dcterms:modified xsi:type="dcterms:W3CDTF">2022-04-07T08:03:00Z</dcterms:modified>
</cp:coreProperties>
</file>